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B14F" w14:textId="771D122A" w:rsidR="00C938D3" w:rsidRPr="00061C09" w:rsidRDefault="00CA0BA0">
      <w:pPr>
        <w:rPr>
          <w:b/>
          <w:bCs/>
          <w:i/>
          <w:iCs/>
          <w:color w:val="00B050"/>
          <w:sz w:val="40"/>
          <w:szCs w:val="40"/>
        </w:rPr>
      </w:pPr>
      <w:r w:rsidRPr="00061C09">
        <w:rPr>
          <w:b/>
          <w:bCs/>
          <w:i/>
          <w:iCs/>
          <w:color w:val="00B050"/>
          <w:sz w:val="40"/>
          <w:szCs w:val="40"/>
        </w:rPr>
        <w:t xml:space="preserve">Czy wege burgery </w:t>
      </w:r>
      <w:r w:rsidR="00854742" w:rsidRPr="00061C09">
        <w:rPr>
          <w:b/>
          <w:bCs/>
          <w:i/>
          <w:iCs/>
          <w:color w:val="00B050"/>
          <w:sz w:val="40"/>
          <w:szCs w:val="40"/>
        </w:rPr>
        <w:t>znikną</w:t>
      </w:r>
      <w:r w:rsidRPr="00061C09">
        <w:rPr>
          <w:b/>
          <w:bCs/>
          <w:i/>
          <w:iCs/>
          <w:color w:val="00B050"/>
          <w:sz w:val="40"/>
          <w:szCs w:val="40"/>
        </w:rPr>
        <w:t xml:space="preserve">? </w:t>
      </w:r>
      <w:r w:rsidR="00854742" w:rsidRPr="00061C09">
        <w:rPr>
          <w:b/>
          <w:bCs/>
          <w:i/>
          <w:iCs/>
          <w:color w:val="00B050"/>
          <w:sz w:val="40"/>
          <w:szCs w:val="40"/>
        </w:rPr>
        <w:br/>
      </w:r>
      <w:r w:rsidR="00616AB8" w:rsidRPr="00061C09">
        <w:rPr>
          <w:b/>
          <w:bCs/>
          <w:i/>
          <w:iCs/>
          <w:color w:val="00B050"/>
          <w:sz w:val="40"/>
          <w:szCs w:val="40"/>
        </w:rPr>
        <w:t xml:space="preserve">Bruksela </w:t>
      </w:r>
      <w:r w:rsidR="00854742" w:rsidRPr="00061C09">
        <w:rPr>
          <w:b/>
          <w:bCs/>
          <w:i/>
          <w:iCs/>
          <w:color w:val="00B050"/>
          <w:sz w:val="40"/>
          <w:szCs w:val="40"/>
        </w:rPr>
        <w:t>z</w:t>
      </w:r>
      <w:r w:rsidR="00C938D3" w:rsidRPr="00061C09">
        <w:rPr>
          <w:b/>
          <w:bCs/>
          <w:i/>
          <w:iCs/>
          <w:color w:val="00B050"/>
          <w:sz w:val="40"/>
          <w:szCs w:val="40"/>
        </w:rPr>
        <w:t>decyduje o przyszłości produktów roślinnych</w:t>
      </w:r>
    </w:p>
    <w:p w14:paraId="6DB581E5" w14:textId="5DB4CACC" w:rsidR="00496D2F" w:rsidRPr="00AB6A85" w:rsidRDefault="00681FC9">
      <w:pPr>
        <w:rPr>
          <w:b/>
          <w:bCs/>
          <w:i/>
          <w:iCs/>
          <w:color w:val="000000" w:themeColor="text1"/>
          <w:sz w:val="24"/>
          <w:szCs w:val="24"/>
        </w:rPr>
      </w:pPr>
      <w:r w:rsidRPr="00AB6A85">
        <w:rPr>
          <w:b/>
          <w:bCs/>
          <w:i/>
          <w:iCs/>
          <w:color w:val="000000" w:themeColor="text1"/>
          <w:sz w:val="24"/>
          <w:szCs w:val="24"/>
        </w:rPr>
        <w:t xml:space="preserve">Na posiedzeniu </w:t>
      </w:r>
      <w:r w:rsidR="009A4084">
        <w:rPr>
          <w:b/>
          <w:bCs/>
          <w:i/>
          <w:iCs/>
          <w:color w:val="000000" w:themeColor="text1"/>
          <w:sz w:val="24"/>
          <w:szCs w:val="24"/>
        </w:rPr>
        <w:t>Parlamentu Europejskiego</w:t>
      </w:r>
      <w:r w:rsidR="00FA0D03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19-22 października 2020 r. europosłowie </w:t>
      </w:r>
      <w:r w:rsidR="00CA0BA0" w:rsidRPr="00AB6A85">
        <w:rPr>
          <w:b/>
          <w:bCs/>
          <w:i/>
          <w:iCs/>
          <w:color w:val="000000" w:themeColor="text1"/>
          <w:sz w:val="24"/>
          <w:szCs w:val="24"/>
        </w:rPr>
        <w:t>zdecydują o</w:t>
      </w:r>
      <w:r w:rsidR="00A268B6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A0BA0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przyszłości żywności pochodzenia roślinnego. W tych </w:t>
      </w:r>
      <w:r w:rsidR="00616AB8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dniach odbędzie się 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>głosowa</w:t>
      </w:r>
      <w:r w:rsidR="00616AB8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nie 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nad wprowadzeniem </w:t>
      </w:r>
      <w:r w:rsidR="00FA0D03" w:rsidRPr="00AB6A85">
        <w:rPr>
          <w:b/>
          <w:bCs/>
          <w:i/>
          <w:iCs/>
          <w:color w:val="000000" w:themeColor="text1"/>
          <w:sz w:val="24"/>
          <w:szCs w:val="24"/>
        </w:rPr>
        <w:t>kolejnych</w:t>
      </w:r>
      <w:r w:rsidR="00776924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restrykcji </w:t>
      </w:r>
      <w:r w:rsidR="00FA0D03" w:rsidRPr="00AB6A85">
        <w:rPr>
          <w:b/>
          <w:bCs/>
          <w:i/>
          <w:iCs/>
          <w:color w:val="000000" w:themeColor="text1"/>
          <w:sz w:val="24"/>
          <w:szCs w:val="24"/>
        </w:rPr>
        <w:t>dotyczących</w:t>
      </w:r>
      <w:r w:rsidR="00E90806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>roślinn</w:t>
      </w:r>
      <w:r w:rsidR="00A268B6" w:rsidRPr="00AB6A85">
        <w:rPr>
          <w:b/>
          <w:bCs/>
          <w:i/>
          <w:iCs/>
          <w:color w:val="000000" w:themeColor="text1"/>
          <w:sz w:val="24"/>
          <w:szCs w:val="24"/>
        </w:rPr>
        <w:t>ych produktów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>.</w:t>
      </w:r>
      <w:r w:rsidR="00432F0C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S</w:t>
      </w:r>
      <w:r w:rsidR="0012520B" w:rsidRPr="00AB6A85">
        <w:rPr>
          <w:b/>
          <w:bCs/>
          <w:i/>
          <w:iCs/>
          <w:color w:val="000000" w:themeColor="text1"/>
          <w:sz w:val="24"/>
          <w:szCs w:val="24"/>
        </w:rPr>
        <w:t>ą</w:t>
      </w:r>
      <w:r w:rsidR="00432F0C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one zawarte w poprawkach 165 i 171 do rozporządzenia 1308</w:t>
      </w:r>
      <w:r w:rsidR="001810EE" w:rsidRPr="00AB6A85">
        <w:rPr>
          <w:b/>
          <w:bCs/>
          <w:i/>
          <w:iCs/>
          <w:color w:val="000000" w:themeColor="text1"/>
          <w:sz w:val="24"/>
          <w:szCs w:val="24"/>
        </w:rPr>
        <w:t>/2013</w:t>
      </w:r>
      <w:r w:rsidR="00432F0C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6A0EA6" w:rsidRPr="00AB6A8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0E79A9B" w14:textId="2EFADAED" w:rsidR="00542CB6" w:rsidRPr="0091534C" w:rsidRDefault="0012520B" w:rsidP="00190DD7">
      <w:pPr>
        <w:rPr>
          <w:color w:val="000000" w:themeColor="text1"/>
          <w:sz w:val="24"/>
          <w:szCs w:val="24"/>
        </w:rPr>
      </w:pPr>
      <w:r w:rsidRPr="0091534C">
        <w:rPr>
          <w:color w:val="000000" w:themeColor="text1"/>
          <w:sz w:val="24"/>
          <w:szCs w:val="24"/>
        </w:rPr>
        <w:t xml:space="preserve">Jeśli poprawki </w:t>
      </w:r>
      <w:r w:rsidR="00496D2F" w:rsidRPr="0091534C">
        <w:rPr>
          <w:color w:val="000000" w:themeColor="text1"/>
          <w:sz w:val="24"/>
          <w:szCs w:val="24"/>
        </w:rPr>
        <w:t xml:space="preserve">165 i 171 </w:t>
      </w:r>
      <w:r w:rsidRPr="0091534C">
        <w:rPr>
          <w:color w:val="000000" w:themeColor="text1"/>
          <w:sz w:val="24"/>
          <w:szCs w:val="24"/>
        </w:rPr>
        <w:t xml:space="preserve">zostaną przegłosowane </w:t>
      </w:r>
      <w:r w:rsidR="00ED20A6" w:rsidRPr="0091534C">
        <w:rPr>
          <w:color w:val="000000" w:themeColor="text1"/>
          <w:sz w:val="24"/>
          <w:szCs w:val="24"/>
        </w:rPr>
        <w:t xml:space="preserve">– zakazane będzie </w:t>
      </w:r>
      <w:r w:rsidR="006A0EA6" w:rsidRPr="0091534C">
        <w:rPr>
          <w:color w:val="000000" w:themeColor="text1"/>
          <w:sz w:val="24"/>
          <w:szCs w:val="24"/>
        </w:rPr>
        <w:t>używani</w:t>
      </w:r>
      <w:r w:rsidR="003C70F2" w:rsidRPr="0091534C">
        <w:rPr>
          <w:color w:val="000000" w:themeColor="text1"/>
          <w:sz w:val="24"/>
          <w:szCs w:val="24"/>
        </w:rPr>
        <w:t>e takich nazw</w:t>
      </w:r>
      <w:r w:rsidR="006A0EA6" w:rsidRPr="0091534C">
        <w:rPr>
          <w:color w:val="000000" w:themeColor="text1"/>
          <w:sz w:val="24"/>
          <w:szCs w:val="24"/>
        </w:rPr>
        <w:t xml:space="preserve"> jak </w:t>
      </w:r>
      <w:r w:rsidR="003C70F2" w:rsidRPr="0091534C">
        <w:rPr>
          <w:color w:val="000000" w:themeColor="text1"/>
          <w:sz w:val="24"/>
          <w:szCs w:val="24"/>
        </w:rPr>
        <w:t>„</w:t>
      </w:r>
      <w:r w:rsidR="006A0EA6" w:rsidRPr="0091534C">
        <w:rPr>
          <w:color w:val="000000" w:themeColor="text1"/>
          <w:sz w:val="24"/>
          <w:szCs w:val="24"/>
        </w:rPr>
        <w:t>burger</w:t>
      </w:r>
      <w:r w:rsidR="003C70F2" w:rsidRPr="0091534C">
        <w:rPr>
          <w:color w:val="000000" w:themeColor="text1"/>
          <w:sz w:val="24"/>
          <w:szCs w:val="24"/>
        </w:rPr>
        <w:t>”</w:t>
      </w:r>
      <w:r w:rsidR="006A0EA6" w:rsidRPr="0091534C">
        <w:rPr>
          <w:color w:val="000000" w:themeColor="text1"/>
          <w:sz w:val="24"/>
          <w:szCs w:val="24"/>
        </w:rPr>
        <w:t xml:space="preserve">, </w:t>
      </w:r>
      <w:r w:rsidR="003C70F2" w:rsidRPr="0091534C">
        <w:rPr>
          <w:color w:val="000000" w:themeColor="text1"/>
          <w:sz w:val="24"/>
          <w:szCs w:val="24"/>
        </w:rPr>
        <w:t>„</w:t>
      </w:r>
      <w:r w:rsidR="006A0EA6" w:rsidRPr="0091534C">
        <w:rPr>
          <w:color w:val="000000" w:themeColor="text1"/>
          <w:sz w:val="24"/>
          <w:szCs w:val="24"/>
        </w:rPr>
        <w:t>kiełbasa</w:t>
      </w:r>
      <w:r w:rsidR="003C70F2" w:rsidRPr="0091534C">
        <w:rPr>
          <w:color w:val="000000" w:themeColor="text1"/>
          <w:sz w:val="24"/>
          <w:szCs w:val="24"/>
        </w:rPr>
        <w:t>” czy „</w:t>
      </w:r>
      <w:r w:rsidR="006A0EA6" w:rsidRPr="0091534C">
        <w:rPr>
          <w:color w:val="000000" w:themeColor="text1"/>
          <w:sz w:val="24"/>
          <w:szCs w:val="24"/>
        </w:rPr>
        <w:t>stek</w:t>
      </w:r>
      <w:r w:rsidR="003C70F2" w:rsidRPr="0091534C">
        <w:rPr>
          <w:color w:val="000000" w:themeColor="text1"/>
          <w:sz w:val="24"/>
          <w:szCs w:val="24"/>
        </w:rPr>
        <w:t>”</w:t>
      </w:r>
      <w:r w:rsidR="006A0EA6" w:rsidRPr="0091534C">
        <w:rPr>
          <w:color w:val="000000" w:themeColor="text1"/>
          <w:sz w:val="24"/>
          <w:szCs w:val="24"/>
        </w:rPr>
        <w:t xml:space="preserve"> w odniesieniu do produktów</w:t>
      </w:r>
      <w:r w:rsidR="003C70F2" w:rsidRPr="0091534C">
        <w:rPr>
          <w:color w:val="000000" w:themeColor="text1"/>
          <w:sz w:val="24"/>
          <w:szCs w:val="24"/>
        </w:rPr>
        <w:t xml:space="preserve"> powstałych</w:t>
      </w:r>
      <w:r w:rsidR="006A0EA6" w:rsidRPr="0091534C">
        <w:rPr>
          <w:color w:val="000000" w:themeColor="text1"/>
          <w:sz w:val="24"/>
          <w:szCs w:val="24"/>
        </w:rPr>
        <w:t xml:space="preserve"> na bazie roślin. </w:t>
      </w:r>
      <w:r w:rsidR="003C70F2" w:rsidRPr="0091534C">
        <w:rPr>
          <w:color w:val="000000" w:themeColor="text1"/>
          <w:sz w:val="24"/>
          <w:szCs w:val="24"/>
        </w:rPr>
        <w:t>Dodatkowo</w:t>
      </w:r>
      <w:r w:rsidR="006A0EA6" w:rsidRPr="0091534C">
        <w:rPr>
          <w:color w:val="000000" w:themeColor="text1"/>
          <w:sz w:val="24"/>
          <w:szCs w:val="24"/>
        </w:rPr>
        <w:t xml:space="preserve"> </w:t>
      </w:r>
      <w:r w:rsidR="002174B8" w:rsidRPr="0091534C">
        <w:rPr>
          <w:color w:val="000000" w:themeColor="text1"/>
          <w:sz w:val="24"/>
          <w:szCs w:val="24"/>
        </w:rPr>
        <w:t xml:space="preserve">ograniczone będzie </w:t>
      </w:r>
      <w:r w:rsidR="001C208B" w:rsidRPr="0091534C">
        <w:rPr>
          <w:color w:val="000000" w:themeColor="text1"/>
          <w:sz w:val="24"/>
          <w:szCs w:val="24"/>
        </w:rPr>
        <w:t>używanie nazw, określeń, oświadczeń dobrowolnych</w:t>
      </w:r>
      <w:r w:rsidR="003E3913" w:rsidRPr="0091534C">
        <w:rPr>
          <w:color w:val="000000" w:themeColor="text1"/>
          <w:sz w:val="24"/>
          <w:szCs w:val="24"/>
        </w:rPr>
        <w:t>,</w:t>
      </w:r>
      <w:r w:rsidR="001C208B" w:rsidRPr="0091534C">
        <w:rPr>
          <w:color w:val="000000" w:themeColor="text1"/>
          <w:sz w:val="24"/>
          <w:szCs w:val="24"/>
        </w:rPr>
        <w:t xml:space="preserve"> a nawet </w:t>
      </w:r>
      <w:r w:rsidR="002174B8" w:rsidRPr="0091534C">
        <w:rPr>
          <w:color w:val="000000" w:themeColor="text1"/>
          <w:sz w:val="24"/>
          <w:szCs w:val="24"/>
        </w:rPr>
        <w:t>skojarzeń żywności roślinnej z</w:t>
      </w:r>
      <w:r w:rsidR="006A0EA6" w:rsidRPr="0091534C">
        <w:rPr>
          <w:color w:val="000000" w:themeColor="text1"/>
          <w:sz w:val="24"/>
          <w:szCs w:val="24"/>
        </w:rPr>
        <w:t xml:space="preserve"> </w:t>
      </w:r>
      <w:r w:rsidR="001C208B" w:rsidRPr="0091534C">
        <w:rPr>
          <w:color w:val="000000" w:themeColor="text1"/>
          <w:sz w:val="24"/>
          <w:szCs w:val="24"/>
        </w:rPr>
        <w:t>produktami mleczarskimi</w:t>
      </w:r>
      <w:r w:rsidR="006A0EA6" w:rsidRPr="0091534C">
        <w:rPr>
          <w:color w:val="000000" w:themeColor="text1"/>
          <w:sz w:val="24"/>
          <w:szCs w:val="24"/>
        </w:rPr>
        <w:t xml:space="preserve">, </w:t>
      </w:r>
      <w:r w:rsidR="003E3913" w:rsidRPr="0091534C">
        <w:rPr>
          <w:color w:val="000000" w:themeColor="text1"/>
          <w:sz w:val="24"/>
          <w:szCs w:val="24"/>
        </w:rPr>
        <w:t>co dotyczy</w:t>
      </w:r>
      <w:r w:rsidR="00EE2585" w:rsidRPr="0091534C">
        <w:rPr>
          <w:color w:val="000000" w:themeColor="text1"/>
          <w:sz w:val="24"/>
          <w:szCs w:val="24"/>
        </w:rPr>
        <w:t xml:space="preserve"> takich</w:t>
      </w:r>
      <w:r w:rsidR="003C70F2" w:rsidRPr="0091534C">
        <w:rPr>
          <w:color w:val="000000" w:themeColor="text1"/>
          <w:sz w:val="24"/>
          <w:szCs w:val="24"/>
        </w:rPr>
        <w:t xml:space="preserve"> określeń jak „alternatywa dla sera”, „w stylu jogurtu”</w:t>
      </w:r>
      <w:r w:rsidR="00511C82" w:rsidRPr="0091534C">
        <w:rPr>
          <w:color w:val="000000" w:themeColor="text1"/>
          <w:sz w:val="24"/>
          <w:szCs w:val="24"/>
        </w:rPr>
        <w:t xml:space="preserve">, </w:t>
      </w:r>
      <w:r w:rsidR="005E6F1E" w:rsidRPr="0091534C">
        <w:rPr>
          <w:color w:val="000000" w:themeColor="text1"/>
          <w:sz w:val="24"/>
          <w:szCs w:val="24"/>
        </w:rPr>
        <w:t xml:space="preserve">„bezlaktozowy zamiennik mleka”, </w:t>
      </w:r>
      <w:r w:rsidR="00A42AFD" w:rsidRPr="0091534C">
        <w:rPr>
          <w:color w:val="000000" w:themeColor="text1"/>
          <w:sz w:val="24"/>
          <w:szCs w:val="24"/>
        </w:rPr>
        <w:t>„</w:t>
      </w:r>
      <w:r w:rsidR="004F269B" w:rsidRPr="0091534C">
        <w:rPr>
          <w:color w:val="000000" w:themeColor="text1"/>
          <w:sz w:val="24"/>
          <w:szCs w:val="24"/>
        </w:rPr>
        <w:t>maślany smak</w:t>
      </w:r>
      <w:r w:rsidR="000B75B3" w:rsidRPr="0091534C">
        <w:rPr>
          <w:color w:val="000000" w:themeColor="text1"/>
          <w:sz w:val="24"/>
          <w:szCs w:val="24"/>
        </w:rPr>
        <w:t>”</w:t>
      </w:r>
      <w:r w:rsidR="000138D3" w:rsidRPr="0091534C">
        <w:rPr>
          <w:color w:val="000000" w:themeColor="text1"/>
          <w:sz w:val="24"/>
          <w:szCs w:val="24"/>
        </w:rPr>
        <w:t>,</w:t>
      </w:r>
      <w:r w:rsidR="00A42AFD" w:rsidRPr="0091534C">
        <w:rPr>
          <w:color w:val="000000" w:themeColor="text1"/>
          <w:sz w:val="24"/>
          <w:szCs w:val="24"/>
        </w:rPr>
        <w:t xml:space="preserve"> „o smaku sera”</w:t>
      </w:r>
      <w:r w:rsidR="001B5C47" w:rsidRPr="0091534C">
        <w:rPr>
          <w:color w:val="000000" w:themeColor="text1"/>
          <w:sz w:val="24"/>
          <w:szCs w:val="24"/>
        </w:rPr>
        <w:t xml:space="preserve">. </w:t>
      </w:r>
      <w:r w:rsidR="007572A1" w:rsidRPr="0091534C">
        <w:rPr>
          <w:color w:val="000000" w:themeColor="text1"/>
          <w:sz w:val="24"/>
          <w:szCs w:val="24"/>
        </w:rPr>
        <w:t xml:space="preserve">Zagrożone będzie </w:t>
      </w:r>
      <w:r w:rsidR="00254F96" w:rsidRPr="0091534C">
        <w:rPr>
          <w:color w:val="000000" w:themeColor="text1"/>
          <w:sz w:val="24"/>
          <w:szCs w:val="24"/>
        </w:rPr>
        <w:t xml:space="preserve">używanie wobec </w:t>
      </w:r>
      <w:r w:rsidR="00A268B6">
        <w:rPr>
          <w:color w:val="000000" w:themeColor="text1"/>
          <w:sz w:val="24"/>
          <w:szCs w:val="24"/>
        </w:rPr>
        <w:t>k</w:t>
      </w:r>
      <w:r w:rsidR="00254F96" w:rsidRPr="0091534C">
        <w:rPr>
          <w:color w:val="000000" w:themeColor="text1"/>
          <w:sz w:val="24"/>
          <w:szCs w:val="24"/>
        </w:rPr>
        <w:t>onsumentów</w:t>
      </w:r>
      <w:r w:rsidR="007572A1" w:rsidRPr="0091534C">
        <w:rPr>
          <w:color w:val="000000" w:themeColor="text1"/>
          <w:sz w:val="24"/>
          <w:szCs w:val="24"/>
        </w:rPr>
        <w:t xml:space="preserve"> </w:t>
      </w:r>
      <w:r w:rsidR="00585D96" w:rsidRPr="0091534C">
        <w:rPr>
          <w:color w:val="000000" w:themeColor="text1"/>
          <w:sz w:val="24"/>
          <w:szCs w:val="24"/>
        </w:rPr>
        <w:t>komunika</w:t>
      </w:r>
      <w:r w:rsidR="001D40B6" w:rsidRPr="0091534C">
        <w:rPr>
          <w:color w:val="000000" w:themeColor="text1"/>
          <w:sz w:val="24"/>
          <w:szCs w:val="24"/>
        </w:rPr>
        <w:t>tów</w:t>
      </w:r>
      <w:r w:rsidR="00585D96" w:rsidRPr="0091534C">
        <w:rPr>
          <w:color w:val="000000" w:themeColor="text1"/>
          <w:sz w:val="24"/>
          <w:szCs w:val="24"/>
        </w:rPr>
        <w:t xml:space="preserve"> </w:t>
      </w:r>
      <w:r w:rsidR="00792548" w:rsidRPr="0091534C">
        <w:rPr>
          <w:color w:val="000000" w:themeColor="text1"/>
          <w:sz w:val="24"/>
          <w:szCs w:val="24"/>
        </w:rPr>
        <w:t>prośrodowiskow</w:t>
      </w:r>
      <w:r w:rsidR="007572A1" w:rsidRPr="0091534C">
        <w:rPr>
          <w:color w:val="000000" w:themeColor="text1"/>
          <w:sz w:val="24"/>
          <w:szCs w:val="24"/>
        </w:rPr>
        <w:t>y</w:t>
      </w:r>
      <w:r w:rsidR="001D40B6" w:rsidRPr="0091534C">
        <w:rPr>
          <w:color w:val="000000" w:themeColor="text1"/>
          <w:sz w:val="24"/>
          <w:szCs w:val="24"/>
        </w:rPr>
        <w:t>ch</w:t>
      </w:r>
      <w:r w:rsidR="007572A1" w:rsidRPr="0091534C">
        <w:rPr>
          <w:color w:val="000000" w:themeColor="text1"/>
          <w:sz w:val="24"/>
          <w:szCs w:val="24"/>
        </w:rPr>
        <w:t xml:space="preserve"> </w:t>
      </w:r>
      <w:r w:rsidR="00585D96" w:rsidRPr="0091534C">
        <w:rPr>
          <w:color w:val="000000" w:themeColor="text1"/>
          <w:sz w:val="24"/>
          <w:szCs w:val="24"/>
        </w:rPr>
        <w:t xml:space="preserve">np. </w:t>
      </w:r>
      <w:r w:rsidR="007E272D" w:rsidRPr="0091534C">
        <w:rPr>
          <w:color w:val="000000" w:themeColor="text1"/>
          <w:sz w:val="24"/>
          <w:szCs w:val="24"/>
        </w:rPr>
        <w:t>„</w:t>
      </w:r>
      <w:r w:rsidR="00792548" w:rsidRPr="0091534C">
        <w:rPr>
          <w:color w:val="000000" w:themeColor="text1"/>
          <w:sz w:val="24"/>
          <w:szCs w:val="24"/>
        </w:rPr>
        <w:t xml:space="preserve">dwukrotnie mniejszy </w:t>
      </w:r>
      <w:r w:rsidR="003E4A7E" w:rsidRPr="0091534C">
        <w:rPr>
          <w:color w:val="000000" w:themeColor="text1"/>
          <w:sz w:val="24"/>
          <w:szCs w:val="24"/>
        </w:rPr>
        <w:t>ślad węglowy niż masło</w:t>
      </w:r>
      <w:r w:rsidR="007E272D" w:rsidRPr="0091534C">
        <w:rPr>
          <w:color w:val="000000" w:themeColor="text1"/>
          <w:sz w:val="24"/>
          <w:szCs w:val="24"/>
        </w:rPr>
        <w:t>”</w:t>
      </w:r>
      <w:r w:rsidR="001D40B6" w:rsidRPr="0091534C">
        <w:rPr>
          <w:color w:val="000000" w:themeColor="text1"/>
          <w:sz w:val="24"/>
          <w:szCs w:val="24"/>
        </w:rPr>
        <w:t xml:space="preserve">. Nawet </w:t>
      </w:r>
      <w:r w:rsidR="00C0074A" w:rsidRPr="0091534C">
        <w:rPr>
          <w:color w:val="000000" w:themeColor="text1"/>
          <w:sz w:val="24"/>
          <w:szCs w:val="24"/>
        </w:rPr>
        <w:t xml:space="preserve">wygląd produktów roślinnych – jeśli </w:t>
      </w:r>
      <w:r w:rsidR="002805B0" w:rsidRPr="0091534C">
        <w:rPr>
          <w:color w:val="000000" w:themeColor="text1"/>
          <w:sz w:val="24"/>
          <w:szCs w:val="24"/>
        </w:rPr>
        <w:t>będzie przypominał produkty zwierzęce – może być problemem</w:t>
      </w:r>
      <w:r w:rsidR="00A42AFD" w:rsidRPr="0091534C">
        <w:rPr>
          <w:color w:val="000000" w:themeColor="text1"/>
          <w:sz w:val="24"/>
          <w:szCs w:val="24"/>
        </w:rPr>
        <w:t>.</w:t>
      </w:r>
      <w:r w:rsidR="00190DD7" w:rsidRPr="0091534C">
        <w:rPr>
          <w:color w:val="000000" w:themeColor="text1"/>
          <w:sz w:val="24"/>
          <w:szCs w:val="24"/>
        </w:rPr>
        <w:t xml:space="preserve"> </w:t>
      </w:r>
    </w:p>
    <w:p w14:paraId="0D17BC76" w14:textId="1B9E561D" w:rsidR="00EF3608" w:rsidRPr="00A268B6" w:rsidRDefault="00190DD7" w:rsidP="00EF3608">
      <w:pPr>
        <w:rPr>
          <w:color w:val="000000" w:themeColor="text1"/>
          <w:sz w:val="24"/>
          <w:szCs w:val="24"/>
        </w:rPr>
      </w:pPr>
      <w:r w:rsidRPr="0091534C">
        <w:rPr>
          <w:color w:val="000000" w:themeColor="text1"/>
          <w:sz w:val="24"/>
          <w:szCs w:val="24"/>
        </w:rPr>
        <w:t>Wprowadzenie obu poprawek w życie uderzy w producentów, sprzedawców detalicznych</w:t>
      </w:r>
      <w:r w:rsidR="00A268B6">
        <w:rPr>
          <w:color w:val="000000" w:themeColor="text1"/>
          <w:sz w:val="24"/>
          <w:szCs w:val="24"/>
        </w:rPr>
        <w:t xml:space="preserve">, a także </w:t>
      </w:r>
      <w:r w:rsidRPr="0091534C">
        <w:rPr>
          <w:color w:val="000000" w:themeColor="text1"/>
          <w:sz w:val="24"/>
          <w:szCs w:val="24"/>
        </w:rPr>
        <w:t>punkty gastronomiczne w Polsce</w:t>
      </w:r>
      <w:r w:rsidR="008302B9" w:rsidRPr="0091534C">
        <w:rPr>
          <w:color w:val="000000" w:themeColor="text1"/>
          <w:sz w:val="24"/>
          <w:szCs w:val="24"/>
        </w:rPr>
        <w:t>, oferując</w:t>
      </w:r>
      <w:r w:rsidR="00542CB6" w:rsidRPr="0091534C">
        <w:rPr>
          <w:color w:val="000000" w:themeColor="text1"/>
          <w:sz w:val="24"/>
          <w:szCs w:val="24"/>
        </w:rPr>
        <w:t>e</w:t>
      </w:r>
      <w:r w:rsidR="00AC4C39" w:rsidRPr="0091534C">
        <w:rPr>
          <w:color w:val="000000" w:themeColor="text1"/>
          <w:sz w:val="24"/>
          <w:szCs w:val="24"/>
        </w:rPr>
        <w:t xml:space="preserve"> żywność pochodzenia roślinnego. Ucierpią także </w:t>
      </w:r>
      <w:r w:rsidR="00A268B6">
        <w:rPr>
          <w:color w:val="000000" w:themeColor="text1"/>
          <w:sz w:val="24"/>
          <w:szCs w:val="24"/>
        </w:rPr>
        <w:t>k</w:t>
      </w:r>
      <w:r w:rsidR="00AC4C39" w:rsidRPr="0091534C">
        <w:rPr>
          <w:color w:val="000000" w:themeColor="text1"/>
          <w:sz w:val="24"/>
          <w:szCs w:val="24"/>
        </w:rPr>
        <w:t xml:space="preserve">onsumenci. </w:t>
      </w:r>
      <w:r w:rsidR="000C6C11" w:rsidRPr="0091534C">
        <w:rPr>
          <w:color w:val="000000" w:themeColor="text1"/>
          <w:sz w:val="24"/>
          <w:szCs w:val="24"/>
        </w:rPr>
        <w:t>B</w:t>
      </w:r>
      <w:r w:rsidR="00AC4C39" w:rsidRPr="0091534C">
        <w:rPr>
          <w:color w:val="000000" w:themeColor="text1"/>
          <w:sz w:val="24"/>
          <w:szCs w:val="24"/>
        </w:rPr>
        <w:t>ada</w:t>
      </w:r>
      <w:r w:rsidR="000C6C11" w:rsidRPr="0091534C">
        <w:rPr>
          <w:color w:val="000000" w:themeColor="text1"/>
          <w:sz w:val="24"/>
          <w:szCs w:val="24"/>
        </w:rPr>
        <w:t xml:space="preserve">nie </w:t>
      </w:r>
      <w:r w:rsidR="00697FE5" w:rsidRPr="0091534C">
        <w:rPr>
          <w:sz w:val="24"/>
          <w:szCs w:val="24"/>
        </w:rPr>
        <w:t>„Nawy</w:t>
      </w:r>
      <w:r w:rsidR="00B56908" w:rsidRPr="0091534C">
        <w:rPr>
          <w:sz w:val="24"/>
          <w:szCs w:val="24"/>
        </w:rPr>
        <w:t>ki</w:t>
      </w:r>
      <w:r w:rsidR="00697FE5" w:rsidRPr="0091534C">
        <w:rPr>
          <w:sz w:val="24"/>
          <w:szCs w:val="24"/>
        </w:rPr>
        <w:t xml:space="preserve"> żywieniow</w:t>
      </w:r>
      <w:r w:rsidR="00B56908" w:rsidRPr="0091534C">
        <w:rPr>
          <w:sz w:val="24"/>
          <w:szCs w:val="24"/>
        </w:rPr>
        <w:t>e</w:t>
      </w:r>
      <w:r w:rsidR="00697FE5" w:rsidRPr="0091534C">
        <w:rPr>
          <w:sz w:val="24"/>
          <w:szCs w:val="24"/>
        </w:rPr>
        <w:t xml:space="preserve"> Polaków w czasie izolacji społecznej podczas epidemii koronawirusa 2020</w:t>
      </w:r>
      <w:r w:rsidR="00032F21" w:rsidRPr="0091534C">
        <w:rPr>
          <w:sz w:val="24"/>
          <w:szCs w:val="24"/>
        </w:rPr>
        <w:t xml:space="preserve">” </w:t>
      </w:r>
      <w:r w:rsidR="00B605CC" w:rsidRPr="0091534C">
        <w:rPr>
          <w:color w:val="000000" w:themeColor="text1"/>
          <w:sz w:val="24"/>
          <w:szCs w:val="24"/>
        </w:rPr>
        <w:t xml:space="preserve">zrealizowane na zlecenie </w:t>
      </w:r>
      <w:r w:rsidR="00AC4C39" w:rsidRPr="0091534C">
        <w:rPr>
          <w:color w:val="000000" w:themeColor="text1"/>
          <w:sz w:val="24"/>
          <w:szCs w:val="24"/>
        </w:rPr>
        <w:t>firm</w:t>
      </w:r>
      <w:r w:rsidR="00EF3608" w:rsidRPr="0091534C">
        <w:rPr>
          <w:color w:val="000000" w:themeColor="text1"/>
          <w:sz w:val="24"/>
          <w:szCs w:val="24"/>
        </w:rPr>
        <w:t xml:space="preserve">y </w:t>
      </w:r>
      <w:r w:rsidR="00AC4C39" w:rsidRPr="0091534C">
        <w:rPr>
          <w:color w:val="000000" w:themeColor="text1"/>
          <w:sz w:val="24"/>
          <w:szCs w:val="24"/>
        </w:rPr>
        <w:t xml:space="preserve">Upfield </w:t>
      </w:r>
      <w:r w:rsidR="00B605CC" w:rsidRPr="0091534C">
        <w:rPr>
          <w:color w:val="000000" w:themeColor="text1"/>
          <w:sz w:val="24"/>
          <w:szCs w:val="24"/>
        </w:rPr>
        <w:t>pod ko</w:t>
      </w:r>
      <w:r w:rsidR="00750F2C" w:rsidRPr="0091534C">
        <w:rPr>
          <w:color w:val="000000" w:themeColor="text1"/>
          <w:sz w:val="24"/>
          <w:szCs w:val="24"/>
        </w:rPr>
        <w:t xml:space="preserve">niec czerwca br. </w:t>
      </w:r>
      <w:r w:rsidR="00544769" w:rsidRPr="0091534C">
        <w:rPr>
          <w:color w:val="000000" w:themeColor="text1"/>
          <w:sz w:val="24"/>
          <w:szCs w:val="24"/>
        </w:rPr>
        <w:t xml:space="preserve">na reprezentatywnej </w:t>
      </w:r>
      <w:r w:rsidR="00AC4C39" w:rsidRPr="0091534C">
        <w:rPr>
          <w:color w:val="000000" w:themeColor="text1"/>
          <w:sz w:val="24"/>
          <w:szCs w:val="24"/>
        </w:rPr>
        <w:t>grupie 200</w:t>
      </w:r>
      <w:r w:rsidR="00544769" w:rsidRPr="0091534C">
        <w:rPr>
          <w:color w:val="000000" w:themeColor="text1"/>
          <w:sz w:val="24"/>
          <w:szCs w:val="24"/>
        </w:rPr>
        <w:t>0 Polaków</w:t>
      </w:r>
      <w:r w:rsidR="00750F2C" w:rsidRPr="0091534C">
        <w:rPr>
          <w:color w:val="000000" w:themeColor="text1"/>
          <w:sz w:val="24"/>
          <w:szCs w:val="24"/>
        </w:rPr>
        <w:t xml:space="preserve"> pokazało, </w:t>
      </w:r>
      <w:r w:rsidR="002B2CD1">
        <w:rPr>
          <w:color w:val="000000" w:themeColor="text1"/>
          <w:sz w:val="24"/>
          <w:szCs w:val="24"/>
        </w:rPr>
        <w:t>ż</w:t>
      </w:r>
      <w:r w:rsidR="00750F2C" w:rsidRPr="0091534C">
        <w:rPr>
          <w:color w:val="000000" w:themeColor="text1"/>
          <w:sz w:val="24"/>
          <w:szCs w:val="24"/>
        </w:rPr>
        <w:t xml:space="preserve">e </w:t>
      </w:r>
      <w:r w:rsidR="00EF3608" w:rsidRPr="0091534C">
        <w:rPr>
          <w:sz w:val="24"/>
          <w:szCs w:val="24"/>
        </w:rPr>
        <w:t xml:space="preserve">Polacy </w:t>
      </w:r>
      <w:r w:rsidR="00A66A9A" w:rsidRPr="0091534C">
        <w:rPr>
          <w:sz w:val="24"/>
          <w:szCs w:val="24"/>
        </w:rPr>
        <w:t>c</w:t>
      </w:r>
      <w:r w:rsidR="002B2CD1">
        <w:rPr>
          <w:sz w:val="24"/>
          <w:szCs w:val="24"/>
        </w:rPr>
        <w:t>oraz c</w:t>
      </w:r>
      <w:r w:rsidR="00A66A9A" w:rsidRPr="0091534C">
        <w:rPr>
          <w:sz w:val="24"/>
          <w:szCs w:val="24"/>
        </w:rPr>
        <w:t>hętniej</w:t>
      </w:r>
      <w:r w:rsidR="00EF3608" w:rsidRPr="0091534C">
        <w:rPr>
          <w:sz w:val="24"/>
          <w:szCs w:val="24"/>
        </w:rPr>
        <w:t xml:space="preserve"> spożywa</w:t>
      </w:r>
      <w:r w:rsidR="00A66A9A" w:rsidRPr="0091534C">
        <w:rPr>
          <w:sz w:val="24"/>
          <w:szCs w:val="24"/>
        </w:rPr>
        <w:t>ją</w:t>
      </w:r>
      <w:r w:rsidR="00EF3608" w:rsidRPr="0091534C">
        <w:rPr>
          <w:sz w:val="24"/>
          <w:szCs w:val="24"/>
        </w:rPr>
        <w:t xml:space="preserve"> produkty pochodzenia roślinnego. 31,6%</w:t>
      </w:r>
      <w:r w:rsidR="002B2CD1">
        <w:rPr>
          <w:sz w:val="24"/>
          <w:szCs w:val="24"/>
        </w:rPr>
        <w:t xml:space="preserve"> badanych</w:t>
      </w:r>
      <w:r w:rsidR="00EF3608" w:rsidRPr="0091534C">
        <w:rPr>
          <w:sz w:val="24"/>
          <w:szCs w:val="24"/>
        </w:rPr>
        <w:t xml:space="preserve"> przyznał</w:t>
      </w:r>
      <w:r w:rsidR="002B2CD1">
        <w:rPr>
          <w:sz w:val="24"/>
          <w:szCs w:val="24"/>
        </w:rPr>
        <w:t>o</w:t>
      </w:r>
      <w:r w:rsidR="00EF3608" w:rsidRPr="0091534C">
        <w:rPr>
          <w:sz w:val="24"/>
          <w:szCs w:val="24"/>
        </w:rPr>
        <w:t>, że podczas społecznego odosobnienia kupował</w:t>
      </w:r>
      <w:r w:rsidR="002B2CD1">
        <w:rPr>
          <w:sz w:val="24"/>
          <w:szCs w:val="24"/>
        </w:rPr>
        <w:t>o</w:t>
      </w:r>
      <w:r w:rsidR="00EF3608" w:rsidRPr="0091534C">
        <w:rPr>
          <w:sz w:val="24"/>
          <w:szCs w:val="24"/>
        </w:rPr>
        <w:t xml:space="preserve"> więcej niż zwykle produktów pochodzenia roślinnego. W tej grupie 32,9% kupiło zamienniki dla mięsa, 28,5% - napoje roślinne, 24,8% - ser bezmleczny, a 17,7% - margarynę zamiast masła. Do tych zmian </w:t>
      </w:r>
      <w:r w:rsidR="00A66A9A" w:rsidRPr="0091534C">
        <w:rPr>
          <w:sz w:val="24"/>
          <w:szCs w:val="24"/>
        </w:rPr>
        <w:t>badanych</w:t>
      </w:r>
      <w:r w:rsidR="00EF3608" w:rsidRPr="0091534C">
        <w:rPr>
          <w:sz w:val="24"/>
          <w:szCs w:val="24"/>
        </w:rPr>
        <w:t xml:space="preserve"> motywowało kilka czynników. Najczęściej wskazywali na chęć odżywiania się w sposób bardziej zrównoważony (49,4%), chęć wypróbowania nowych przepisów (31,5%), wzmocnienie układu odpornościowego (29,1%) i pragnienie bycia zdrowszym (28,2%). Ponadto prawie 14% respondentów przyznało, że do gotowania podczas izolacji </w:t>
      </w:r>
      <w:r w:rsidR="00A268B6">
        <w:rPr>
          <w:sz w:val="24"/>
          <w:szCs w:val="24"/>
        </w:rPr>
        <w:t>wykorzystywa</w:t>
      </w:r>
      <w:r w:rsidR="00EF3608" w:rsidRPr="0091534C">
        <w:rPr>
          <w:sz w:val="24"/>
          <w:szCs w:val="24"/>
        </w:rPr>
        <w:t xml:space="preserve">ło więcej składników pochodzenia roślinnego w stosunku do czasu przed izolacją. </w:t>
      </w:r>
    </w:p>
    <w:p w14:paraId="743D041B" w14:textId="28DD018F" w:rsidR="00124D7F" w:rsidRPr="0091534C" w:rsidRDefault="00542CB6" w:rsidP="00124D7F">
      <w:pPr>
        <w:rPr>
          <w:color w:val="000000" w:themeColor="text1"/>
          <w:sz w:val="24"/>
          <w:szCs w:val="24"/>
        </w:rPr>
      </w:pPr>
      <w:r w:rsidRPr="0091534C">
        <w:rPr>
          <w:color w:val="000000" w:themeColor="text1"/>
          <w:sz w:val="24"/>
          <w:szCs w:val="24"/>
        </w:rPr>
        <w:t>„</w:t>
      </w:r>
      <w:r w:rsidR="00710CF9" w:rsidRPr="0091534C">
        <w:rPr>
          <w:color w:val="000000" w:themeColor="text1"/>
          <w:sz w:val="24"/>
          <w:szCs w:val="24"/>
        </w:rPr>
        <w:t>Już k</w:t>
      </w:r>
      <w:r w:rsidR="00124D7F" w:rsidRPr="0091534C">
        <w:rPr>
          <w:color w:val="000000" w:themeColor="text1"/>
          <w:sz w:val="24"/>
          <w:szCs w:val="24"/>
        </w:rPr>
        <w:t>ilka lat temu ze sklepów zniknęły mleko sojowe, mleko kokosowe, masło orzechowe, masło roślinne, masło z tofu, śmietanka ry</w:t>
      </w:r>
      <w:r w:rsidR="00710CF9" w:rsidRPr="0091534C">
        <w:rPr>
          <w:color w:val="000000" w:themeColor="text1"/>
          <w:sz w:val="24"/>
          <w:szCs w:val="24"/>
        </w:rPr>
        <w:t>ż</w:t>
      </w:r>
      <w:r w:rsidR="00124D7F" w:rsidRPr="0091534C">
        <w:rPr>
          <w:color w:val="000000" w:themeColor="text1"/>
          <w:sz w:val="24"/>
          <w:szCs w:val="24"/>
        </w:rPr>
        <w:t xml:space="preserve">owa, serek roślinny itp. </w:t>
      </w:r>
      <w:r w:rsidR="00710CF9" w:rsidRPr="0091534C">
        <w:rPr>
          <w:color w:val="000000" w:themeColor="text1"/>
          <w:sz w:val="24"/>
          <w:szCs w:val="24"/>
        </w:rPr>
        <w:t>Same produkty pozostały – ale ich</w:t>
      </w:r>
      <w:r w:rsidR="00124D7F" w:rsidRPr="0091534C">
        <w:rPr>
          <w:color w:val="000000" w:themeColor="text1"/>
          <w:sz w:val="24"/>
          <w:szCs w:val="24"/>
        </w:rPr>
        <w:t xml:space="preserve"> nazwy</w:t>
      </w:r>
      <w:r w:rsidR="005C4452" w:rsidRPr="0091534C">
        <w:rPr>
          <w:color w:val="000000" w:themeColor="text1"/>
          <w:sz w:val="24"/>
          <w:szCs w:val="24"/>
        </w:rPr>
        <w:t xml:space="preserve"> zmieniono</w:t>
      </w:r>
      <w:r w:rsidR="00710CF9" w:rsidRPr="0091534C">
        <w:rPr>
          <w:color w:val="000000" w:themeColor="text1"/>
          <w:sz w:val="24"/>
          <w:szCs w:val="24"/>
        </w:rPr>
        <w:t xml:space="preserve">, wprowadzając konsternację wśród </w:t>
      </w:r>
      <w:r w:rsidR="00A268B6">
        <w:rPr>
          <w:color w:val="000000" w:themeColor="text1"/>
          <w:sz w:val="24"/>
          <w:szCs w:val="24"/>
        </w:rPr>
        <w:t>k</w:t>
      </w:r>
      <w:r w:rsidR="00710CF9" w:rsidRPr="0091534C">
        <w:rPr>
          <w:color w:val="000000" w:themeColor="text1"/>
          <w:sz w:val="24"/>
          <w:szCs w:val="24"/>
        </w:rPr>
        <w:t>onsumentów i</w:t>
      </w:r>
      <w:r w:rsidR="00124D7F" w:rsidRPr="0091534C">
        <w:rPr>
          <w:color w:val="000000" w:themeColor="text1"/>
          <w:sz w:val="24"/>
          <w:szCs w:val="24"/>
        </w:rPr>
        <w:t xml:space="preserve"> </w:t>
      </w:r>
      <w:r w:rsidR="00710CF9" w:rsidRPr="0091534C">
        <w:rPr>
          <w:color w:val="000000" w:themeColor="text1"/>
          <w:sz w:val="24"/>
          <w:szCs w:val="24"/>
        </w:rPr>
        <w:t>sieci handlowych</w:t>
      </w:r>
      <w:r w:rsidR="00124D7F" w:rsidRPr="0091534C">
        <w:rPr>
          <w:color w:val="000000" w:themeColor="text1"/>
          <w:sz w:val="24"/>
          <w:szCs w:val="24"/>
        </w:rPr>
        <w:t xml:space="preserve">. To efekt zakazu używania określeń </w:t>
      </w:r>
      <w:r w:rsidR="00320CE5">
        <w:rPr>
          <w:color w:val="000000" w:themeColor="text1"/>
          <w:sz w:val="24"/>
          <w:szCs w:val="24"/>
        </w:rPr>
        <w:t xml:space="preserve">typu </w:t>
      </w:r>
      <w:r w:rsidR="00124D7F" w:rsidRPr="0091534C">
        <w:rPr>
          <w:color w:val="000000" w:themeColor="text1"/>
          <w:sz w:val="24"/>
          <w:szCs w:val="24"/>
        </w:rPr>
        <w:t xml:space="preserve">ser, mleko, śmietana </w:t>
      </w:r>
      <w:r w:rsidR="00177F8E" w:rsidRPr="0091534C">
        <w:rPr>
          <w:color w:val="000000" w:themeColor="text1"/>
          <w:sz w:val="24"/>
          <w:szCs w:val="24"/>
        </w:rPr>
        <w:t xml:space="preserve">– </w:t>
      </w:r>
      <w:r w:rsidR="00124D7F" w:rsidRPr="0091534C">
        <w:rPr>
          <w:color w:val="000000" w:themeColor="text1"/>
          <w:sz w:val="24"/>
          <w:szCs w:val="24"/>
        </w:rPr>
        <w:t>w nazwach i składzie produktów roślinnych</w:t>
      </w:r>
      <w:r w:rsidR="00C76423" w:rsidRPr="0091534C">
        <w:rPr>
          <w:color w:val="000000" w:themeColor="text1"/>
          <w:sz w:val="24"/>
          <w:szCs w:val="24"/>
        </w:rPr>
        <w:t xml:space="preserve">. </w:t>
      </w:r>
      <w:r w:rsidR="00A45FD8" w:rsidRPr="0091534C">
        <w:rPr>
          <w:color w:val="000000" w:themeColor="text1"/>
          <w:sz w:val="24"/>
          <w:szCs w:val="24"/>
        </w:rPr>
        <w:t xml:space="preserve">Po przegłosowaniu poprawek 165 i 171 </w:t>
      </w:r>
      <w:r w:rsidR="00FA4A93" w:rsidRPr="0091534C">
        <w:rPr>
          <w:color w:val="000000" w:themeColor="text1"/>
          <w:sz w:val="24"/>
          <w:szCs w:val="24"/>
        </w:rPr>
        <w:t xml:space="preserve">do rozporządzenia 1308/2013 </w:t>
      </w:r>
      <w:r w:rsidR="003A37F0" w:rsidRPr="0091534C">
        <w:rPr>
          <w:color w:val="000000" w:themeColor="text1"/>
          <w:sz w:val="24"/>
          <w:szCs w:val="24"/>
        </w:rPr>
        <w:t xml:space="preserve">będzie jeszcze gorzej. Dlatego apeluję do Europosłów z Polski, żeby głosowali przeciwko </w:t>
      </w:r>
      <w:r w:rsidR="009D0749">
        <w:rPr>
          <w:color w:val="000000" w:themeColor="text1"/>
          <w:sz w:val="24"/>
          <w:szCs w:val="24"/>
        </w:rPr>
        <w:t xml:space="preserve">tym </w:t>
      </w:r>
      <w:r w:rsidR="003A37F0" w:rsidRPr="0091534C">
        <w:rPr>
          <w:color w:val="000000" w:themeColor="text1"/>
          <w:sz w:val="24"/>
          <w:szCs w:val="24"/>
        </w:rPr>
        <w:t>poprawkom</w:t>
      </w:r>
      <w:r w:rsidR="00090758">
        <w:rPr>
          <w:color w:val="000000" w:themeColor="text1"/>
          <w:sz w:val="24"/>
          <w:szCs w:val="24"/>
        </w:rPr>
        <w:t xml:space="preserve"> dla dobra polskich </w:t>
      </w:r>
      <w:r w:rsidR="00445747">
        <w:rPr>
          <w:color w:val="000000" w:themeColor="text1"/>
          <w:sz w:val="24"/>
          <w:szCs w:val="24"/>
        </w:rPr>
        <w:t>k</w:t>
      </w:r>
      <w:r w:rsidR="00090758">
        <w:rPr>
          <w:color w:val="000000" w:themeColor="text1"/>
          <w:sz w:val="24"/>
          <w:szCs w:val="24"/>
        </w:rPr>
        <w:t>onsumentów i ich zdrowia</w:t>
      </w:r>
      <w:r w:rsidRPr="0091534C">
        <w:rPr>
          <w:color w:val="000000" w:themeColor="text1"/>
          <w:sz w:val="24"/>
          <w:szCs w:val="24"/>
        </w:rPr>
        <w:t>”</w:t>
      </w:r>
      <w:r w:rsidR="00A70702" w:rsidRPr="0091534C">
        <w:rPr>
          <w:color w:val="000000" w:themeColor="text1"/>
          <w:sz w:val="24"/>
          <w:szCs w:val="24"/>
        </w:rPr>
        <w:t xml:space="preserve"> – mówi Sebastian Tołwiński, Regionalny Dyrektor ds. PR w Upfield Polska</w:t>
      </w:r>
      <w:r w:rsidR="00177F8E">
        <w:rPr>
          <w:color w:val="000000" w:themeColor="text1"/>
          <w:sz w:val="24"/>
          <w:szCs w:val="24"/>
        </w:rPr>
        <w:t xml:space="preserve">. Upfield to </w:t>
      </w:r>
      <w:r w:rsidR="000A631E" w:rsidRPr="0091534C">
        <w:rPr>
          <w:color w:val="000000" w:themeColor="text1"/>
          <w:sz w:val="24"/>
          <w:szCs w:val="24"/>
        </w:rPr>
        <w:t>produ</w:t>
      </w:r>
      <w:r w:rsidR="00A268B6">
        <w:rPr>
          <w:color w:val="000000" w:themeColor="text1"/>
          <w:sz w:val="24"/>
          <w:szCs w:val="24"/>
        </w:rPr>
        <w:t>cen</w:t>
      </w:r>
      <w:r w:rsidR="00177F8E">
        <w:rPr>
          <w:color w:val="000000" w:themeColor="text1"/>
          <w:sz w:val="24"/>
          <w:szCs w:val="24"/>
        </w:rPr>
        <w:t>t</w:t>
      </w:r>
      <w:r w:rsidR="00A268B6">
        <w:rPr>
          <w:color w:val="000000" w:themeColor="text1"/>
          <w:sz w:val="24"/>
          <w:szCs w:val="24"/>
        </w:rPr>
        <w:t xml:space="preserve"> </w:t>
      </w:r>
      <w:r w:rsidR="000A631E" w:rsidRPr="0091534C">
        <w:rPr>
          <w:color w:val="000000" w:themeColor="text1"/>
          <w:sz w:val="24"/>
          <w:szCs w:val="24"/>
        </w:rPr>
        <w:t>roślinn</w:t>
      </w:r>
      <w:r w:rsidR="00A268B6">
        <w:rPr>
          <w:color w:val="000000" w:themeColor="text1"/>
          <w:sz w:val="24"/>
          <w:szCs w:val="24"/>
        </w:rPr>
        <w:t xml:space="preserve">ych </w:t>
      </w:r>
      <w:r w:rsidR="000A631E" w:rsidRPr="0091534C">
        <w:rPr>
          <w:color w:val="000000" w:themeColor="text1"/>
          <w:sz w:val="24"/>
          <w:szCs w:val="24"/>
        </w:rPr>
        <w:t>produk</w:t>
      </w:r>
      <w:r w:rsidR="00FE26A5" w:rsidRPr="0091534C">
        <w:rPr>
          <w:color w:val="000000" w:themeColor="text1"/>
          <w:sz w:val="24"/>
          <w:szCs w:val="24"/>
        </w:rPr>
        <w:t>t</w:t>
      </w:r>
      <w:r w:rsidR="00A268B6">
        <w:rPr>
          <w:color w:val="000000" w:themeColor="text1"/>
          <w:sz w:val="24"/>
          <w:szCs w:val="24"/>
        </w:rPr>
        <w:t>ów</w:t>
      </w:r>
      <w:r w:rsidR="00177F8E">
        <w:rPr>
          <w:color w:val="000000" w:themeColor="text1"/>
          <w:sz w:val="24"/>
          <w:szCs w:val="24"/>
        </w:rPr>
        <w:t xml:space="preserve">, </w:t>
      </w:r>
      <w:r w:rsidR="00A268B6">
        <w:rPr>
          <w:color w:val="000000" w:themeColor="text1"/>
          <w:sz w:val="24"/>
          <w:szCs w:val="24"/>
        </w:rPr>
        <w:t>m.in.</w:t>
      </w:r>
      <w:r w:rsidR="00177F8E">
        <w:rPr>
          <w:color w:val="000000" w:themeColor="text1"/>
          <w:sz w:val="24"/>
          <w:szCs w:val="24"/>
        </w:rPr>
        <w:t xml:space="preserve"> marek</w:t>
      </w:r>
      <w:r w:rsidR="000A631E" w:rsidRPr="0091534C">
        <w:rPr>
          <w:color w:val="000000" w:themeColor="text1"/>
          <w:sz w:val="24"/>
          <w:szCs w:val="24"/>
        </w:rPr>
        <w:t xml:space="preserve"> Ram</w:t>
      </w:r>
      <w:r w:rsidR="00177F8E">
        <w:rPr>
          <w:color w:val="000000" w:themeColor="text1"/>
          <w:sz w:val="24"/>
          <w:szCs w:val="24"/>
        </w:rPr>
        <w:t>a</w:t>
      </w:r>
      <w:r w:rsidR="000A631E" w:rsidRPr="0091534C">
        <w:rPr>
          <w:color w:val="000000" w:themeColor="text1"/>
          <w:sz w:val="24"/>
          <w:szCs w:val="24"/>
        </w:rPr>
        <w:t>, Flor</w:t>
      </w:r>
      <w:r w:rsidR="00177F8E">
        <w:rPr>
          <w:color w:val="000000" w:themeColor="text1"/>
          <w:sz w:val="24"/>
          <w:szCs w:val="24"/>
        </w:rPr>
        <w:t>a</w:t>
      </w:r>
      <w:r w:rsidR="000A631E" w:rsidRPr="0091534C">
        <w:rPr>
          <w:color w:val="000000" w:themeColor="text1"/>
          <w:sz w:val="24"/>
          <w:szCs w:val="24"/>
        </w:rPr>
        <w:t xml:space="preserve"> czy </w:t>
      </w:r>
      <w:r w:rsidR="00AB5533" w:rsidRPr="0091534C">
        <w:rPr>
          <w:color w:val="000000" w:themeColor="text1"/>
          <w:sz w:val="24"/>
          <w:szCs w:val="24"/>
        </w:rPr>
        <w:t>Violife.</w:t>
      </w:r>
    </w:p>
    <w:p w14:paraId="1CA3E987" w14:textId="77777777" w:rsidR="003F2ABA" w:rsidRPr="0091534C" w:rsidRDefault="003F2ABA" w:rsidP="003F2ABA">
      <w:pPr>
        <w:rPr>
          <w:b/>
          <w:bCs/>
          <w:color w:val="000000" w:themeColor="text1"/>
          <w:sz w:val="24"/>
          <w:szCs w:val="24"/>
        </w:rPr>
      </w:pPr>
      <w:r w:rsidRPr="0091534C">
        <w:rPr>
          <w:b/>
          <w:bCs/>
          <w:color w:val="000000" w:themeColor="text1"/>
          <w:sz w:val="24"/>
          <w:szCs w:val="24"/>
        </w:rPr>
        <w:lastRenderedPageBreak/>
        <w:t>Sprzeczność z polityką UE</w:t>
      </w:r>
    </w:p>
    <w:p w14:paraId="32F3A687" w14:textId="193AEA96" w:rsidR="003F2ABA" w:rsidRPr="0091534C" w:rsidRDefault="003F2ABA" w:rsidP="003F2ABA">
      <w:pPr>
        <w:rPr>
          <w:color w:val="000000" w:themeColor="text1"/>
          <w:sz w:val="24"/>
          <w:szCs w:val="24"/>
        </w:rPr>
      </w:pPr>
      <w:r w:rsidRPr="0091534C">
        <w:rPr>
          <w:color w:val="000000" w:themeColor="text1"/>
          <w:sz w:val="24"/>
          <w:szCs w:val="24"/>
        </w:rPr>
        <w:t xml:space="preserve">Głosowane </w:t>
      </w:r>
      <w:r w:rsidR="00F36C5C" w:rsidRPr="0091534C">
        <w:rPr>
          <w:color w:val="000000" w:themeColor="text1"/>
          <w:sz w:val="24"/>
          <w:szCs w:val="24"/>
        </w:rPr>
        <w:t>popraw</w:t>
      </w:r>
      <w:r w:rsidR="00F36C5C">
        <w:rPr>
          <w:color w:val="000000" w:themeColor="text1"/>
          <w:sz w:val="24"/>
          <w:szCs w:val="24"/>
        </w:rPr>
        <w:t xml:space="preserve">ki </w:t>
      </w:r>
      <w:r w:rsidR="00F36C5C" w:rsidRPr="0091534C">
        <w:rPr>
          <w:color w:val="000000" w:themeColor="text1"/>
          <w:sz w:val="24"/>
          <w:szCs w:val="24"/>
        </w:rPr>
        <w:t>165 i 171 do rozporządzenia 1308/2013</w:t>
      </w:r>
      <w:r w:rsidR="00F36C5C">
        <w:rPr>
          <w:color w:val="000000" w:themeColor="text1"/>
          <w:sz w:val="24"/>
          <w:szCs w:val="24"/>
        </w:rPr>
        <w:t xml:space="preserve"> </w:t>
      </w:r>
      <w:r w:rsidRPr="0091534C">
        <w:rPr>
          <w:color w:val="000000" w:themeColor="text1"/>
          <w:sz w:val="24"/>
          <w:szCs w:val="24"/>
        </w:rPr>
        <w:t>stoją w bezpośredniej sprzeczności z celami Unii Europejskiej określonymi w europejskim zielonym ładzie i strategii „From Farm to Fork”</w:t>
      </w:r>
      <w:r w:rsidR="005839F5" w:rsidRPr="0091534C">
        <w:rPr>
          <w:color w:val="000000" w:themeColor="text1"/>
          <w:sz w:val="24"/>
          <w:szCs w:val="24"/>
        </w:rPr>
        <w:t xml:space="preserve"> (od Pola do Stołu)</w:t>
      </w:r>
      <w:r w:rsidRPr="0091534C">
        <w:rPr>
          <w:color w:val="000000" w:themeColor="text1"/>
          <w:sz w:val="24"/>
          <w:szCs w:val="24"/>
        </w:rPr>
        <w:t>, która dążyć ma do stworzenia zdrowszego i bardziej zrównoważonego systemu żywnościowego. Strategia „From Farm to Fork” to sztandarowa strategia polityki UE w zakresie zrównoważonej żywności. Będąc częścią Europejskiego Zielonego Ładu, strategia „From Farm to Fork” podkreśla fakt, że obecne wzorce konsumpcji żywności w UE są niezrównoważone</w:t>
      </w:r>
      <w:r w:rsidR="006728E9" w:rsidRPr="0091534C">
        <w:rPr>
          <w:color w:val="000000" w:themeColor="text1"/>
          <w:sz w:val="24"/>
          <w:szCs w:val="24"/>
        </w:rPr>
        <w:t xml:space="preserve"> oraz</w:t>
      </w:r>
      <w:r w:rsidRPr="0091534C">
        <w:rPr>
          <w:color w:val="000000" w:themeColor="text1"/>
          <w:sz w:val="24"/>
          <w:szCs w:val="24"/>
        </w:rPr>
        <w:t xml:space="preserve"> wzywa do przejścia na dietę opartą na roślinach, zarówno ze względu na zdrowie publiczne, jak i ochronę środowiska. </w:t>
      </w:r>
    </w:p>
    <w:p w14:paraId="53F918D6" w14:textId="05E4A2E1" w:rsidR="00262C39" w:rsidRPr="0091534C" w:rsidRDefault="0058787B" w:rsidP="00262C39">
      <w:pPr>
        <w:rPr>
          <w:color w:val="000000" w:themeColor="text1"/>
          <w:sz w:val="24"/>
          <w:szCs w:val="24"/>
        </w:rPr>
      </w:pPr>
      <w:r w:rsidRPr="0091534C">
        <w:rPr>
          <w:color w:val="000000" w:themeColor="text1"/>
          <w:sz w:val="24"/>
          <w:szCs w:val="24"/>
        </w:rPr>
        <w:t xml:space="preserve">Poprawka </w:t>
      </w:r>
      <w:r w:rsidR="00AB5533" w:rsidRPr="0091534C">
        <w:rPr>
          <w:color w:val="000000" w:themeColor="text1"/>
          <w:sz w:val="24"/>
          <w:szCs w:val="24"/>
        </w:rPr>
        <w:t>171 przewiduje dalsze ograniczenia dla żywności pochodzenia roślinnego</w:t>
      </w:r>
      <w:r w:rsidRPr="0091534C">
        <w:rPr>
          <w:color w:val="000000" w:themeColor="text1"/>
          <w:sz w:val="24"/>
          <w:szCs w:val="24"/>
        </w:rPr>
        <w:t>, c</w:t>
      </w:r>
      <w:r w:rsidR="00AB5533" w:rsidRPr="0091534C">
        <w:rPr>
          <w:color w:val="000000" w:themeColor="text1"/>
          <w:sz w:val="24"/>
          <w:szCs w:val="24"/>
        </w:rPr>
        <w:t xml:space="preserve">o stoi w sprzeczności </w:t>
      </w:r>
      <w:r w:rsidR="005839F5" w:rsidRPr="0091534C">
        <w:rPr>
          <w:color w:val="000000" w:themeColor="text1"/>
          <w:sz w:val="24"/>
          <w:szCs w:val="24"/>
        </w:rPr>
        <w:t xml:space="preserve">nie tylko </w:t>
      </w:r>
      <w:r w:rsidR="00AB5533" w:rsidRPr="0091534C">
        <w:rPr>
          <w:color w:val="000000" w:themeColor="text1"/>
          <w:sz w:val="24"/>
          <w:szCs w:val="24"/>
        </w:rPr>
        <w:t xml:space="preserve">z celami strategii </w:t>
      </w:r>
      <w:r w:rsidR="005839F5" w:rsidRPr="0091534C">
        <w:rPr>
          <w:color w:val="000000" w:themeColor="text1"/>
          <w:sz w:val="24"/>
          <w:szCs w:val="24"/>
        </w:rPr>
        <w:t xml:space="preserve">„od Pola do Stołu” ale także </w:t>
      </w:r>
      <w:r w:rsidR="00AB5533" w:rsidRPr="0091534C">
        <w:rPr>
          <w:color w:val="000000" w:themeColor="text1"/>
          <w:sz w:val="24"/>
          <w:szCs w:val="24"/>
        </w:rPr>
        <w:t>Zasadą</w:t>
      </w:r>
      <w:r w:rsidR="00647F27">
        <w:rPr>
          <w:color w:val="000000" w:themeColor="text1"/>
          <w:sz w:val="24"/>
          <w:szCs w:val="24"/>
        </w:rPr>
        <w:t xml:space="preserve"> </w:t>
      </w:r>
      <w:r w:rsidR="00AB5533" w:rsidRPr="0091534C">
        <w:rPr>
          <w:color w:val="000000" w:themeColor="text1"/>
          <w:sz w:val="24"/>
          <w:szCs w:val="24"/>
        </w:rPr>
        <w:t>Proporcjonalności (the Principle of Proportionality)</w:t>
      </w:r>
      <w:r w:rsidR="00A67AAB" w:rsidRPr="0091534C">
        <w:rPr>
          <w:color w:val="000000" w:themeColor="text1"/>
          <w:sz w:val="24"/>
          <w:szCs w:val="24"/>
        </w:rPr>
        <w:t xml:space="preserve">. </w:t>
      </w:r>
      <w:r w:rsidR="00F7742D" w:rsidRPr="0091534C">
        <w:rPr>
          <w:color w:val="000000" w:themeColor="text1"/>
          <w:sz w:val="24"/>
          <w:szCs w:val="24"/>
        </w:rPr>
        <w:t>Po wprowadzeniu</w:t>
      </w:r>
      <w:r w:rsidR="00647F27">
        <w:rPr>
          <w:color w:val="000000" w:themeColor="text1"/>
          <w:sz w:val="24"/>
          <w:szCs w:val="24"/>
        </w:rPr>
        <w:t>,</w:t>
      </w:r>
      <w:r w:rsidR="00F7742D" w:rsidRPr="0091534C">
        <w:rPr>
          <w:color w:val="000000" w:themeColor="text1"/>
          <w:sz w:val="24"/>
          <w:szCs w:val="24"/>
        </w:rPr>
        <w:t xml:space="preserve"> z</w:t>
      </w:r>
      <w:r w:rsidR="00A67AAB" w:rsidRPr="0091534C">
        <w:rPr>
          <w:color w:val="000000" w:themeColor="text1"/>
          <w:sz w:val="24"/>
          <w:szCs w:val="24"/>
        </w:rPr>
        <w:t xml:space="preserve">apisy poprawki 171 </w:t>
      </w:r>
      <w:r w:rsidR="004C3C06" w:rsidRPr="0091534C">
        <w:rPr>
          <w:color w:val="000000" w:themeColor="text1"/>
          <w:sz w:val="24"/>
          <w:szCs w:val="24"/>
        </w:rPr>
        <w:t>będą</w:t>
      </w:r>
      <w:r w:rsidR="00AB5533" w:rsidRPr="0091534C">
        <w:rPr>
          <w:color w:val="000000" w:themeColor="text1"/>
          <w:sz w:val="24"/>
          <w:szCs w:val="24"/>
        </w:rPr>
        <w:t xml:space="preserve"> skutkował</w:t>
      </w:r>
      <w:r w:rsidR="004C3C06" w:rsidRPr="0091534C">
        <w:rPr>
          <w:color w:val="000000" w:themeColor="text1"/>
          <w:sz w:val="24"/>
          <w:szCs w:val="24"/>
        </w:rPr>
        <w:t>y</w:t>
      </w:r>
      <w:r w:rsidR="00AB5533" w:rsidRPr="0091534C">
        <w:rPr>
          <w:color w:val="000000" w:themeColor="text1"/>
          <w:sz w:val="24"/>
          <w:szCs w:val="24"/>
        </w:rPr>
        <w:t xml:space="preserve"> </w:t>
      </w:r>
      <w:r w:rsidR="004E72DD">
        <w:rPr>
          <w:color w:val="000000" w:themeColor="text1"/>
          <w:sz w:val="24"/>
          <w:szCs w:val="24"/>
        </w:rPr>
        <w:t xml:space="preserve">także </w:t>
      </w:r>
      <w:r w:rsidR="00AB5533" w:rsidRPr="0091534C">
        <w:rPr>
          <w:color w:val="000000" w:themeColor="text1"/>
          <w:sz w:val="24"/>
          <w:szCs w:val="24"/>
        </w:rPr>
        <w:t xml:space="preserve">niejednoznacznością przepisów </w:t>
      </w:r>
      <w:r w:rsidR="004E72DD">
        <w:rPr>
          <w:color w:val="000000" w:themeColor="text1"/>
          <w:sz w:val="24"/>
          <w:szCs w:val="24"/>
        </w:rPr>
        <w:t xml:space="preserve">dla </w:t>
      </w:r>
      <w:r w:rsidR="00445747">
        <w:rPr>
          <w:color w:val="000000" w:themeColor="text1"/>
          <w:sz w:val="24"/>
          <w:szCs w:val="24"/>
        </w:rPr>
        <w:t>k</w:t>
      </w:r>
      <w:r w:rsidR="004E72DD">
        <w:rPr>
          <w:color w:val="000000" w:themeColor="text1"/>
          <w:sz w:val="24"/>
          <w:szCs w:val="24"/>
        </w:rPr>
        <w:t xml:space="preserve">onsumentów </w:t>
      </w:r>
      <w:r w:rsidR="00AB5533" w:rsidRPr="0091534C">
        <w:rPr>
          <w:color w:val="000000" w:themeColor="text1"/>
          <w:sz w:val="24"/>
          <w:szCs w:val="24"/>
        </w:rPr>
        <w:t>(legal uncertainty).</w:t>
      </w:r>
      <w:r w:rsidR="00262C39" w:rsidRPr="0091534C">
        <w:rPr>
          <w:color w:val="000000" w:themeColor="text1"/>
          <w:sz w:val="24"/>
          <w:szCs w:val="24"/>
        </w:rPr>
        <w:t xml:space="preserve"> </w:t>
      </w:r>
      <w:r w:rsidR="003A60AD" w:rsidRPr="0091534C">
        <w:rPr>
          <w:color w:val="000000" w:themeColor="text1"/>
          <w:sz w:val="24"/>
          <w:szCs w:val="24"/>
        </w:rPr>
        <w:t>Z kolei poprawka 165</w:t>
      </w:r>
      <w:r w:rsidR="00DD275A" w:rsidRPr="0091534C">
        <w:rPr>
          <w:color w:val="000000" w:themeColor="text1"/>
          <w:sz w:val="24"/>
          <w:szCs w:val="24"/>
        </w:rPr>
        <w:t xml:space="preserve"> </w:t>
      </w:r>
      <w:r w:rsidR="002D05C9" w:rsidRPr="0091534C">
        <w:rPr>
          <w:color w:val="000000" w:themeColor="text1"/>
          <w:sz w:val="24"/>
          <w:szCs w:val="24"/>
        </w:rPr>
        <w:t>może mieć konsekwencje w postaci wycofania</w:t>
      </w:r>
      <w:r w:rsidR="00C775E8" w:rsidRPr="0091534C">
        <w:rPr>
          <w:color w:val="000000" w:themeColor="text1"/>
          <w:sz w:val="24"/>
          <w:szCs w:val="24"/>
        </w:rPr>
        <w:t xml:space="preserve"> produktów roślinnych z rynku</w:t>
      </w:r>
      <w:r w:rsidR="00AB6A85">
        <w:rPr>
          <w:color w:val="000000" w:themeColor="text1"/>
          <w:sz w:val="24"/>
          <w:szCs w:val="24"/>
        </w:rPr>
        <w:t>,</w:t>
      </w:r>
      <w:r w:rsidR="00C775E8" w:rsidRPr="0091534C">
        <w:rPr>
          <w:color w:val="000000" w:themeColor="text1"/>
          <w:sz w:val="24"/>
          <w:szCs w:val="24"/>
        </w:rPr>
        <w:t xml:space="preserve"> bądź </w:t>
      </w:r>
      <w:r w:rsidR="00913F2E" w:rsidRPr="0091534C">
        <w:rPr>
          <w:color w:val="000000" w:themeColor="text1"/>
          <w:sz w:val="24"/>
          <w:szCs w:val="24"/>
        </w:rPr>
        <w:t>zmian</w:t>
      </w:r>
      <w:r w:rsidR="00177F8E">
        <w:rPr>
          <w:color w:val="000000" w:themeColor="text1"/>
          <w:sz w:val="24"/>
          <w:szCs w:val="24"/>
        </w:rPr>
        <w:t>y</w:t>
      </w:r>
      <w:r w:rsidR="00913F2E" w:rsidRPr="0091534C">
        <w:rPr>
          <w:color w:val="000000" w:themeColor="text1"/>
          <w:sz w:val="24"/>
          <w:szCs w:val="24"/>
        </w:rPr>
        <w:t xml:space="preserve"> </w:t>
      </w:r>
      <w:r w:rsidR="002D05C9" w:rsidRPr="0091534C">
        <w:rPr>
          <w:color w:val="000000" w:themeColor="text1"/>
          <w:sz w:val="24"/>
          <w:szCs w:val="24"/>
        </w:rPr>
        <w:t xml:space="preserve">ich </w:t>
      </w:r>
      <w:r w:rsidR="00913F2E" w:rsidRPr="0091534C">
        <w:rPr>
          <w:color w:val="000000" w:themeColor="text1"/>
          <w:sz w:val="24"/>
          <w:szCs w:val="24"/>
        </w:rPr>
        <w:t>nazw</w:t>
      </w:r>
      <w:r w:rsidR="004A423C" w:rsidRPr="0091534C">
        <w:rPr>
          <w:color w:val="000000" w:themeColor="text1"/>
          <w:sz w:val="24"/>
          <w:szCs w:val="24"/>
        </w:rPr>
        <w:t xml:space="preserve">, </w:t>
      </w:r>
      <w:r w:rsidR="00C775E8" w:rsidRPr="0091534C">
        <w:rPr>
          <w:color w:val="000000" w:themeColor="text1"/>
          <w:sz w:val="24"/>
          <w:szCs w:val="24"/>
        </w:rPr>
        <w:t xml:space="preserve">np. </w:t>
      </w:r>
      <w:r w:rsidR="004A423C" w:rsidRPr="0091534C">
        <w:rPr>
          <w:color w:val="000000" w:themeColor="text1"/>
          <w:sz w:val="24"/>
          <w:szCs w:val="24"/>
        </w:rPr>
        <w:t>z</w:t>
      </w:r>
      <w:r w:rsidR="00262C39" w:rsidRPr="0091534C">
        <w:rPr>
          <w:color w:val="000000" w:themeColor="text1"/>
          <w:sz w:val="24"/>
          <w:szCs w:val="24"/>
        </w:rPr>
        <w:t xml:space="preserve"> burger</w:t>
      </w:r>
      <w:r w:rsidR="00913F2E" w:rsidRPr="0091534C">
        <w:rPr>
          <w:color w:val="000000" w:themeColor="text1"/>
          <w:sz w:val="24"/>
          <w:szCs w:val="24"/>
        </w:rPr>
        <w:t>ów</w:t>
      </w:r>
      <w:r w:rsidR="00262C39" w:rsidRPr="0091534C">
        <w:rPr>
          <w:color w:val="000000" w:themeColor="text1"/>
          <w:sz w:val="24"/>
          <w:szCs w:val="24"/>
        </w:rPr>
        <w:t xml:space="preserve"> roślinn</w:t>
      </w:r>
      <w:r w:rsidR="00913F2E" w:rsidRPr="0091534C">
        <w:rPr>
          <w:color w:val="000000" w:themeColor="text1"/>
          <w:sz w:val="24"/>
          <w:szCs w:val="24"/>
        </w:rPr>
        <w:t>ych na</w:t>
      </w:r>
      <w:r w:rsidR="00262C39" w:rsidRPr="0091534C">
        <w:rPr>
          <w:color w:val="000000" w:themeColor="text1"/>
          <w:sz w:val="24"/>
          <w:szCs w:val="24"/>
        </w:rPr>
        <w:t xml:space="preserve"> „krążki wegetariański</w:t>
      </w:r>
      <w:r w:rsidR="004A423C" w:rsidRPr="0091534C">
        <w:rPr>
          <w:color w:val="000000" w:themeColor="text1"/>
          <w:sz w:val="24"/>
          <w:szCs w:val="24"/>
        </w:rPr>
        <w:t>e</w:t>
      </w:r>
      <w:r w:rsidR="00262C39" w:rsidRPr="0091534C">
        <w:rPr>
          <w:color w:val="000000" w:themeColor="text1"/>
          <w:sz w:val="24"/>
          <w:szCs w:val="24"/>
        </w:rPr>
        <w:t>”</w:t>
      </w:r>
      <w:r w:rsidR="004A423C" w:rsidRPr="0091534C">
        <w:rPr>
          <w:color w:val="000000" w:themeColor="text1"/>
          <w:sz w:val="24"/>
          <w:szCs w:val="24"/>
        </w:rPr>
        <w:t>,</w:t>
      </w:r>
      <w:r w:rsidR="00597BC2" w:rsidRPr="0091534C">
        <w:rPr>
          <w:color w:val="000000" w:themeColor="text1"/>
          <w:sz w:val="24"/>
          <w:szCs w:val="24"/>
        </w:rPr>
        <w:t xml:space="preserve"> a </w:t>
      </w:r>
      <w:r w:rsidR="00262C39" w:rsidRPr="0091534C">
        <w:rPr>
          <w:color w:val="000000" w:themeColor="text1"/>
          <w:sz w:val="24"/>
          <w:szCs w:val="24"/>
        </w:rPr>
        <w:t>roślinn</w:t>
      </w:r>
      <w:r w:rsidR="004A423C" w:rsidRPr="0091534C">
        <w:rPr>
          <w:color w:val="000000" w:themeColor="text1"/>
          <w:sz w:val="24"/>
          <w:szCs w:val="24"/>
        </w:rPr>
        <w:t>ych kieł</w:t>
      </w:r>
      <w:r w:rsidR="00857816" w:rsidRPr="0091534C">
        <w:rPr>
          <w:color w:val="000000" w:themeColor="text1"/>
          <w:sz w:val="24"/>
          <w:szCs w:val="24"/>
        </w:rPr>
        <w:t xml:space="preserve">basek </w:t>
      </w:r>
      <w:r w:rsidR="00597BC2" w:rsidRPr="0091534C">
        <w:rPr>
          <w:color w:val="000000" w:themeColor="text1"/>
          <w:sz w:val="24"/>
          <w:szCs w:val="24"/>
        </w:rPr>
        <w:t xml:space="preserve">na </w:t>
      </w:r>
      <w:r w:rsidR="00262C39" w:rsidRPr="0091534C">
        <w:rPr>
          <w:color w:val="000000" w:themeColor="text1"/>
          <w:sz w:val="24"/>
          <w:szCs w:val="24"/>
        </w:rPr>
        <w:t>„wegetariański</w:t>
      </w:r>
      <w:r w:rsidR="00597BC2" w:rsidRPr="0091534C">
        <w:rPr>
          <w:color w:val="000000" w:themeColor="text1"/>
          <w:sz w:val="24"/>
          <w:szCs w:val="24"/>
        </w:rPr>
        <w:t xml:space="preserve">e </w:t>
      </w:r>
      <w:r w:rsidR="00262C39" w:rsidRPr="0091534C">
        <w:rPr>
          <w:color w:val="000000" w:themeColor="text1"/>
          <w:sz w:val="24"/>
          <w:szCs w:val="24"/>
        </w:rPr>
        <w:t>rurki”.</w:t>
      </w:r>
    </w:p>
    <w:p w14:paraId="173E98D2" w14:textId="61702E5A" w:rsidR="000E0F73" w:rsidRPr="0091534C" w:rsidRDefault="007535DE" w:rsidP="007535DE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91534C">
        <w:rPr>
          <w:color w:val="000000" w:themeColor="text1"/>
          <w:sz w:val="24"/>
          <w:szCs w:val="24"/>
        </w:rPr>
        <w:t xml:space="preserve">W załączeniu stanowisko The European Alliance for Plant-based Foods (EAPF) wzywające Europosłów do głosowania </w:t>
      </w:r>
      <w:r w:rsidRPr="004E72DD">
        <w:rPr>
          <w:color w:val="000000" w:themeColor="text1"/>
          <w:sz w:val="24"/>
          <w:szCs w:val="24"/>
        </w:rPr>
        <w:t>za odrzuceniem poprawki nr 171 do Rozporządzenia 1308.</w:t>
      </w:r>
      <w:r w:rsidRPr="0091534C">
        <w:rPr>
          <w:color w:val="000000" w:themeColor="text1"/>
          <w:sz w:val="24"/>
          <w:szCs w:val="24"/>
        </w:rPr>
        <w:t xml:space="preserve"> </w:t>
      </w:r>
    </w:p>
    <w:p w14:paraId="7638A30D" w14:textId="77777777" w:rsidR="00AB6A85" w:rsidRPr="00AB6A85" w:rsidRDefault="00AB6A85" w:rsidP="00AB6A8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D41B76" w14:textId="77777777" w:rsidR="00AB6A85" w:rsidRDefault="00AB6A85" w:rsidP="00AB6A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2E73E1" w14:textId="77777777" w:rsidR="00AB6A85" w:rsidRPr="00CC45EC" w:rsidRDefault="00AB6A85" w:rsidP="00AB6A8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205BE0" w14:textId="77777777" w:rsidR="00AB6A85" w:rsidRPr="00A5049E" w:rsidRDefault="00AB6A85" w:rsidP="00AB6A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7171BF" w14:textId="77777777" w:rsidR="00AB6A85" w:rsidRPr="00573FC6" w:rsidRDefault="00AB6A85" w:rsidP="00AB6A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259045" w14:textId="070F905A" w:rsidR="00AB6A85" w:rsidRDefault="00AB6A85" w:rsidP="00AB6A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2176E0" w14:textId="77777777" w:rsidR="00A44D31" w:rsidRPr="00573FC6" w:rsidRDefault="00A44D31" w:rsidP="00AB6A85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57B367" w14:textId="0F61A56C" w:rsidR="00A44D31" w:rsidRPr="00A44D31" w:rsidRDefault="00A44D31" w:rsidP="00AB6A85">
      <w:pPr>
        <w:pStyle w:val="Akapitzlist"/>
        <w:spacing w:line="276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-------</w:t>
      </w:r>
    </w:p>
    <w:p w14:paraId="541AC62F" w14:textId="77777777" w:rsidR="00A44D31" w:rsidRPr="00A44D31" w:rsidRDefault="00A44D31" w:rsidP="00A44D31">
      <w:pPr>
        <w:spacing w:line="276" w:lineRule="auto"/>
        <w:jc w:val="both"/>
        <w:rPr>
          <w:rFonts w:cstheme="minorHAnsi"/>
          <w:b/>
          <w:bCs/>
        </w:rPr>
      </w:pPr>
      <w:r w:rsidRPr="00A44D31">
        <w:rPr>
          <w:rFonts w:cstheme="minorHAnsi"/>
          <w:b/>
          <w:bCs/>
        </w:rPr>
        <w:t>Upfield na świecie</w:t>
      </w:r>
    </w:p>
    <w:p w14:paraId="2231DE14" w14:textId="77777777" w:rsidR="00A44D31" w:rsidRPr="00A44D31" w:rsidRDefault="00A44D31" w:rsidP="00A44D31">
      <w:pPr>
        <w:spacing w:line="276" w:lineRule="auto"/>
        <w:contextualSpacing/>
        <w:jc w:val="both"/>
        <w:rPr>
          <w:rFonts w:cstheme="minorHAnsi"/>
        </w:rPr>
      </w:pPr>
      <w:r w:rsidRPr="00A44D31">
        <w:rPr>
          <w:rFonts w:cstheme="minorHAnsi"/>
          <w:lang w:val="nl-NL"/>
        </w:rPr>
        <w:t xml:space="preserve">Jako firma Upfield dążymy do tego, by oferując produkty roślinne o wyjątkowym smaku, stworzone z myślą o naszej plancie, uczynić ludzi zdrowszymi i szczęśliwszymi. Jako globalny roślinny producent oferujemy konsumentom na całym świecie asortyment ponad 100 doskonale znanych marek, takich jak m.in. Flora, Rama, Blue Band, Proactiv, Becel, I Can’t Believe It’s Not Butter, Country Crock and Violife. Nasze produkty sprzedajemy w ponad 95 krajach i posiadamy 17 zakładów produkcyjnych na całym świecie. Od 1871 roku tworzymy kategorię produktów do smarowania, korzystając z wieloletniego doświadczenia i wiedzy. Koncentrujemy się na dostarczaniu zdrowych roślinnych produktów najwyższej jakości o świetnym smaku. W ten sposób realizujemy naszą misję tworzenia „lepszej przyszłości opartej na roślinach”. Aby uzyskać więcej informacji, odwiedź naszą stronę internetową: </w:t>
      </w:r>
      <w:hyperlink r:id="rId7" w:history="1">
        <w:r w:rsidRPr="00A44D31">
          <w:rPr>
            <w:rFonts w:cstheme="minorHAnsi"/>
            <w:color w:val="0563C1" w:themeColor="hyperlink"/>
            <w:u w:val="single"/>
            <w:lang w:val="nl-NL"/>
          </w:rPr>
          <w:t>www.upfield.com</w:t>
        </w:r>
      </w:hyperlink>
      <w:r w:rsidRPr="00A44D31">
        <w:rPr>
          <w:rFonts w:cstheme="minorHAnsi"/>
          <w:lang w:val="nl-NL"/>
        </w:rPr>
        <w:t>.</w:t>
      </w:r>
    </w:p>
    <w:p w14:paraId="6E217968" w14:textId="77777777" w:rsidR="00A44D31" w:rsidRPr="00A44D31" w:rsidRDefault="00A44D31" w:rsidP="00A44D31">
      <w:pPr>
        <w:spacing w:line="276" w:lineRule="auto"/>
        <w:contextualSpacing/>
        <w:jc w:val="both"/>
        <w:rPr>
          <w:rFonts w:cstheme="minorHAnsi"/>
        </w:rPr>
      </w:pPr>
    </w:p>
    <w:p w14:paraId="153B8A50" w14:textId="77777777" w:rsidR="00A44D31" w:rsidRPr="00A44D31" w:rsidRDefault="00A44D31" w:rsidP="00A44D31">
      <w:pPr>
        <w:spacing w:line="276" w:lineRule="auto"/>
        <w:contextualSpacing/>
        <w:jc w:val="both"/>
        <w:rPr>
          <w:rFonts w:cstheme="minorHAnsi"/>
          <w:b/>
          <w:bCs/>
        </w:rPr>
      </w:pPr>
      <w:r w:rsidRPr="00A44D31">
        <w:rPr>
          <w:rFonts w:cstheme="minorHAnsi"/>
          <w:b/>
          <w:bCs/>
        </w:rPr>
        <w:lastRenderedPageBreak/>
        <w:t>Upfield w Polsce</w:t>
      </w:r>
    </w:p>
    <w:p w14:paraId="2835D889" w14:textId="77777777" w:rsidR="00A44D31" w:rsidRPr="00A44D31" w:rsidRDefault="00A44D31" w:rsidP="00A44D31">
      <w:pPr>
        <w:spacing w:line="276" w:lineRule="auto"/>
        <w:contextualSpacing/>
        <w:jc w:val="both"/>
        <w:rPr>
          <w:rFonts w:cstheme="minorHAnsi"/>
        </w:rPr>
      </w:pPr>
    </w:p>
    <w:p w14:paraId="34C0BF76" w14:textId="77777777" w:rsidR="00A44D31" w:rsidRPr="00A44D31" w:rsidRDefault="00A44D31" w:rsidP="00A44D31">
      <w:pPr>
        <w:spacing w:line="276" w:lineRule="auto"/>
        <w:contextualSpacing/>
        <w:jc w:val="both"/>
        <w:rPr>
          <w:rFonts w:cstheme="minorHAnsi"/>
          <w:lang w:val="nl-NL" w:eastAsia="en-GB"/>
        </w:rPr>
      </w:pPr>
      <w:r w:rsidRPr="00A44D31">
        <w:rPr>
          <w:rFonts w:cstheme="minorHAnsi"/>
          <w:lang w:val="nl-NL" w:eastAsia="en-GB"/>
        </w:rPr>
        <w:t xml:space="preserve">Upfield zatrudnia w Polsce ponad 400 osób. Większość stanowią pracownicy fabryki Upfield w Katowicach, z której </w:t>
      </w:r>
      <w:r w:rsidRPr="00A44D31">
        <w:rPr>
          <w:rFonts w:cstheme="minorHAnsi"/>
          <w:lang w:val="nl-NL"/>
        </w:rPr>
        <w:t xml:space="preserve">świeża </w:t>
      </w:r>
      <w:r w:rsidRPr="00A44D31">
        <w:rPr>
          <w:rFonts w:cstheme="minorHAnsi"/>
          <w:lang w:val="nl-NL" w:eastAsia="en-GB"/>
        </w:rPr>
        <w:t xml:space="preserve">Delma, Flora, Rama i Kasia </w:t>
      </w:r>
      <w:r w:rsidRPr="00A44D31">
        <w:rPr>
          <w:rFonts w:cstheme="minorHAnsi"/>
          <w:lang w:val="nl-NL"/>
        </w:rPr>
        <w:t>oraz wiele innych produktów z naturalnych olejów roślinnych trafia do sklepów w całej Europie. Produkty Upfield są również wykorzystywane przez szefów kuchni w ponad 6000 polskich restauracjach i hotelach (dane za 2019 r.).</w:t>
      </w:r>
    </w:p>
    <w:p w14:paraId="617DD47A" w14:textId="77777777" w:rsidR="00A44D31" w:rsidRPr="00A44D31" w:rsidRDefault="00A44D31" w:rsidP="00A44D31">
      <w:pPr>
        <w:spacing w:line="276" w:lineRule="auto"/>
        <w:rPr>
          <w:rFonts w:cstheme="minorHAnsi"/>
        </w:rPr>
      </w:pPr>
      <w:r w:rsidRPr="00A44D31">
        <w:rPr>
          <w:rFonts w:cstheme="minorHAnsi"/>
          <w:color w:val="000000"/>
          <w:lang w:eastAsia="en-GB"/>
        </w:rPr>
        <w:t>Roślinne produkty Upfield:</w:t>
      </w:r>
    </w:p>
    <w:p w14:paraId="334D3885" w14:textId="77777777" w:rsidR="00A44D31" w:rsidRPr="00A44D31" w:rsidRDefault="00A44D31" w:rsidP="00A44D31">
      <w:pPr>
        <w:numPr>
          <w:ilvl w:val="0"/>
          <w:numId w:val="5"/>
        </w:numPr>
        <w:spacing w:line="276" w:lineRule="auto"/>
        <w:contextualSpacing/>
        <w:rPr>
          <w:rFonts w:cstheme="minorHAnsi"/>
          <w:lang w:val="nl-NL"/>
        </w:rPr>
      </w:pPr>
      <w:r w:rsidRPr="00A44D31">
        <w:rPr>
          <w:rFonts w:cstheme="minorHAnsi"/>
          <w:color w:val="000000"/>
          <w:lang w:val="nl-NL" w:eastAsia="en-GB"/>
        </w:rPr>
        <w:t>nie zawierają częściowo utwardzonych olejów, które są źródłem szkodliwych</w:t>
      </w:r>
      <w:r w:rsidRPr="00A44D31">
        <w:rPr>
          <w:rFonts w:cstheme="minorHAnsi"/>
          <w:lang w:val="nl-NL" w:eastAsia="en-GB"/>
        </w:rPr>
        <w:t xml:space="preserve"> tłuszczów „trans”,</w:t>
      </w:r>
    </w:p>
    <w:p w14:paraId="347E04E2" w14:textId="77777777" w:rsidR="00A44D31" w:rsidRPr="00A44D31" w:rsidRDefault="00A44D31" w:rsidP="00A44D31">
      <w:pPr>
        <w:numPr>
          <w:ilvl w:val="0"/>
          <w:numId w:val="5"/>
        </w:numPr>
        <w:spacing w:line="276" w:lineRule="auto"/>
        <w:contextualSpacing/>
        <w:rPr>
          <w:rFonts w:cstheme="minorHAnsi"/>
          <w:lang w:val="nl-NL"/>
        </w:rPr>
      </w:pPr>
      <w:r w:rsidRPr="00A44D31">
        <w:rPr>
          <w:rFonts w:cstheme="minorHAnsi"/>
          <w:color w:val="000000"/>
          <w:lang w:val="nl-NL" w:eastAsia="en-GB"/>
        </w:rPr>
        <w:t>nie zawierają cholesterolu,</w:t>
      </w:r>
    </w:p>
    <w:p w14:paraId="618E1F47" w14:textId="77777777" w:rsidR="00A44D31" w:rsidRPr="00A44D31" w:rsidRDefault="00A44D31" w:rsidP="00A44D31">
      <w:pPr>
        <w:numPr>
          <w:ilvl w:val="0"/>
          <w:numId w:val="5"/>
        </w:numPr>
        <w:spacing w:line="276" w:lineRule="auto"/>
        <w:contextualSpacing/>
        <w:rPr>
          <w:rFonts w:cstheme="minorHAnsi"/>
          <w:lang w:val="nl-NL"/>
        </w:rPr>
      </w:pPr>
      <w:r w:rsidRPr="00A44D31">
        <w:rPr>
          <w:rFonts w:cstheme="minorHAnsi"/>
          <w:color w:val="000000"/>
          <w:shd w:val="clear" w:color="auto" w:fill="FFFFFF"/>
          <w:lang w:val="nl-NL"/>
        </w:rPr>
        <w:t>mogą stanowić</w:t>
      </w:r>
      <w:r w:rsidRPr="00A44D31">
        <w:rPr>
          <w:rFonts w:cstheme="minorHAnsi"/>
          <w:lang w:val="nl-NL"/>
        </w:rPr>
        <w:t xml:space="preserve"> źródło nienasyconych kwasów tłuszczowych w diecie ze względu na swoje roślinne pochodzenie,</w:t>
      </w:r>
    </w:p>
    <w:p w14:paraId="2452C415" w14:textId="77777777" w:rsidR="00A44D31" w:rsidRPr="00A44D31" w:rsidRDefault="00A44D31" w:rsidP="00A44D31">
      <w:pPr>
        <w:numPr>
          <w:ilvl w:val="0"/>
          <w:numId w:val="5"/>
        </w:numPr>
        <w:spacing w:line="276" w:lineRule="auto"/>
        <w:contextualSpacing/>
        <w:rPr>
          <w:rFonts w:cstheme="minorHAnsi"/>
          <w:lang w:val="nl-NL"/>
        </w:rPr>
      </w:pPr>
      <w:r w:rsidRPr="00A44D31">
        <w:rPr>
          <w:rFonts w:cstheme="minorHAnsi"/>
          <w:lang w:val="nl-NL"/>
        </w:rPr>
        <w:t>są alternatywą dla masła z krowiego mleka, ponieważ mogą zawierać nawet do 80% mniej tłuszczów nasyconych (w zależności od produktu),</w:t>
      </w:r>
    </w:p>
    <w:p w14:paraId="27826D79" w14:textId="5406C1FD" w:rsidR="00AB6A85" w:rsidRPr="00A44D31" w:rsidRDefault="00A44D31" w:rsidP="00A44D31">
      <w:pPr>
        <w:numPr>
          <w:ilvl w:val="0"/>
          <w:numId w:val="5"/>
        </w:numPr>
        <w:spacing w:line="276" w:lineRule="auto"/>
        <w:contextualSpacing/>
        <w:rPr>
          <w:rFonts w:cstheme="minorHAnsi"/>
          <w:lang w:val="nl-NL"/>
        </w:rPr>
      </w:pPr>
      <w:r w:rsidRPr="00A44D31">
        <w:rPr>
          <w:rFonts w:cstheme="minorHAnsi"/>
          <w:lang w:val="nl-NL"/>
        </w:rPr>
        <w:t>bazują na olejach roślinnych, które są bogate w Omega 3 i Omega 6.</w:t>
      </w:r>
    </w:p>
    <w:p w14:paraId="19D96651" w14:textId="77777777" w:rsidR="00AB6A85" w:rsidRPr="00A44D31" w:rsidRDefault="00AB6A85" w:rsidP="00AB6A85">
      <w:pPr>
        <w:pStyle w:val="Akapitzlist"/>
        <w:spacing w:line="276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p w14:paraId="08294CE8" w14:textId="77777777" w:rsidR="00AB6A85" w:rsidRPr="00A44D31" w:rsidRDefault="00AB6A85" w:rsidP="00AB6A85">
      <w:pPr>
        <w:pStyle w:val="Akapitzlist"/>
        <w:spacing w:line="276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p w14:paraId="691C5F7C" w14:textId="4436DF82" w:rsidR="00AB6A85" w:rsidRPr="00A44D31" w:rsidRDefault="00AB6A85" w:rsidP="00AB6A85">
      <w:pPr>
        <w:pStyle w:val="Akapitzlist"/>
        <w:spacing w:line="276" w:lineRule="auto"/>
        <w:ind w:left="0"/>
        <w:jc w:val="both"/>
        <w:rPr>
          <w:rFonts w:cstheme="minorHAnsi"/>
          <w:b/>
          <w:bCs/>
        </w:rPr>
      </w:pPr>
      <w:r w:rsidRPr="00A44D31">
        <w:rPr>
          <w:rFonts w:cstheme="minorHAnsi"/>
          <w:b/>
          <w:bCs/>
        </w:rPr>
        <w:t>Kontakt prasowy:</w:t>
      </w:r>
    </w:p>
    <w:p w14:paraId="00880FA3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  <w:sectPr w:rsidR="00AB6A85" w:rsidRPr="00A44D31" w:rsidSect="00B96A9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CC8FCA" w14:textId="77777777" w:rsidR="00AB6A85" w:rsidRPr="00A44D31" w:rsidRDefault="00AB6A85" w:rsidP="00AB6A85">
      <w:pPr>
        <w:spacing w:after="0"/>
        <w:rPr>
          <w:rFonts w:cstheme="minorHAnsi"/>
        </w:rPr>
      </w:pPr>
    </w:p>
    <w:p w14:paraId="08B545B4" w14:textId="77777777" w:rsidR="00AB6A85" w:rsidRPr="00A44D31" w:rsidRDefault="00AB6A85" w:rsidP="00AB6A85">
      <w:pPr>
        <w:spacing w:after="0"/>
        <w:rPr>
          <w:rFonts w:cstheme="minorHAnsi"/>
          <w:lang w:val="sv-SE"/>
        </w:rPr>
      </w:pPr>
      <w:r w:rsidRPr="00A44D31">
        <w:rPr>
          <w:rFonts w:cstheme="minorHAnsi"/>
          <w:lang w:val="sv-SE"/>
        </w:rPr>
        <w:t>Anna Trela</w:t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  <w:t xml:space="preserve">             Joanna Szałasz</w:t>
      </w:r>
    </w:p>
    <w:p w14:paraId="078D2E0A" w14:textId="77777777" w:rsidR="00AB6A85" w:rsidRPr="00A44D31" w:rsidRDefault="00AB6A85" w:rsidP="00AB6A85">
      <w:pPr>
        <w:spacing w:after="0"/>
        <w:rPr>
          <w:rFonts w:cstheme="minorHAnsi"/>
          <w:lang w:val="sv-SE"/>
        </w:rPr>
        <w:sectPr w:rsidR="00AB6A85" w:rsidRPr="00A44D31" w:rsidSect="00B96A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3FB913" w14:textId="11A5251B" w:rsidR="00AB6A85" w:rsidRPr="00A44D31" w:rsidRDefault="00AB6A85" w:rsidP="00AB6A85">
      <w:pPr>
        <w:spacing w:after="0"/>
        <w:rPr>
          <w:rFonts w:cstheme="minorHAnsi"/>
          <w:lang w:val="sv-SE"/>
        </w:rPr>
      </w:pPr>
      <w:r w:rsidRPr="00A44D31">
        <w:rPr>
          <w:rFonts w:cstheme="minorHAnsi"/>
          <w:lang w:val="sv-SE"/>
        </w:rPr>
        <w:t>PR Manager</w:t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</w:r>
      <w:r w:rsidRPr="00A44D31">
        <w:rPr>
          <w:rFonts w:cstheme="minorHAnsi"/>
          <w:lang w:val="sv-SE"/>
        </w:rPr>
        <w:tab/>
        <w:t>Specjalista Public Relations</w:t>
      </w:r>
    </w:p>
    <w:p w14:paraId="00ABC79A" w14:textId="77777777" w:rsidR="00AB6A85" w:rsidRPr="00A44D31" w:rsidRDefault="00AB6A85" w:rsidP="00AB6A85">
      <w:pPr>
        <w:spacing w:after="0"/>
        <w:rPr>
          <w:rFonts w:cstheme="minorHAnsi"/>
        </w:rPr>
      </w:pPr>
      <w:r w:rsidRPr="00A44D31">
        <w:rPr>
          <w:rFonts w:cstheme="minorHAnsi"/>
        </w:rPr>
        <w:t>anna.trela@yellowcups.pl</w:t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  <w:t>joanna@yellowcups.pl</w:t>
      </w:r>
    </w:p>
    <w:p w14:paraId="1465BEF9" w14:textId="77777777" w:rsidR="00AB6A85" w:rsidRPr="00A44D31" w:rsidRDefault="00AB6A85" w:rsidP="00AB6A85">
      <w:pPr>
        <w:spacing w:after="0"/>
        <w:rPr>
          <w:rFonts w:cstheme="minorHAnsi"/>
        </w:rPr>
      </w:pPr>
      <w:r w:rsidRPr="00A44D31">
        <w:rPr>
          <w:rFonts w:cstheme="minorHAnsi"/>
        </w:rPr>
        <w:t>tel.: +48 733 070 360</w:t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</w:r>
      <w:r w:rsidRPr="00A44D31">
        <w:rPr>
          <w:rFonts w:cstheme="minorHAnsi"/>
        </w:rPr>
        <w:tab/>
        <w:t>tel.: +48 536 410 824</w:t>
      </w:r>
    </w:p>
    <w:p w14:paraId="29DBCC2A" w14:textId="77777777" w:rsidR="00AB6A85" w:rsidRPr="00A44D31" w:rsidRDefault="00AB6A85" w:rsidP="00AB6A85">
      <w:pPr>
        <w:spacing w:after="0"/>
        <w:rPr>
          <w:rFonts w:cstheme="minorHAnsi"/>
        </w:rPr>
      </w:pPr>
    </w:p>
    <w:p w14:paraId="1CE38E16" w14:textId="77777777" w:rsidR="00AB6A85" w:rsidRPr="00A44D31" w:rsidRDefault="00AB6A85" w:rsidP="00AB6A85">
      <w:pPr>
        <w:spacing w:after="0"/>
        <w:rPr>
          <w:rFonts w:cstheme="minorHAnsi"/>
        </w:rPr>
      </w:pPr>
    </w:p>
    <w:p w14:paraId="7522B665" w14:textId="77777777" w:rsidR="00AB6A85" w:rsidRPr="00A44D31" w:rsidRDefault="00AB6A85" w:rsidP="00AB6A85">
      <w:pPr>
        <w:spacing w:after="0"/>
        <w:rPr>
          <w:rFonts w:cstheme="minorHAnsi"/>
        </w:rPr>
      </w:pPr>
    </w:p>
    <w:p w14:paraId="4FBC30DC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A44D31">
        <w:rPr>
          <w:rFonts w:cstheme="minorHAnsi"/>
        </w:rPr>
        <w:t>Sebastian Tołwiński</w:t>
      </w:r>
    </w:p>
    <w:p w14:paraId="01AB3E9E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A44D31">
        <w:rPr>
          <w:rFonts w:cstheme="minorHAnsi"/>
        </w:rPr>
        <w:t>Regionalny Dyrektor ds. PR</w:t>
      </w:r>
    </w:p>
    <w:p w14:paraId="218DECF2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A44D31">
        <w:rPr>
          <w:rFonts w:cstheme="minorHAnsi"/>
        </w:rPr>
        <w:t>sebastian.tolwinski@upfield.com</w:t>
      </w:r>
    </w:p>
    <w:p w14:paraId="5CC7C693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A44D31">
        <w:rPr>
          <w:rFonts w:cstheme="minorHAnsi"/>
        </w:rPr>
        <w:t>+48607663588</w:t>
      </w:r>
    </w:p>
    <w:p w14:paraId="7719CAE4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38996B2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40670CE5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A44D31">
        <w:rPr>
          <w:rFonts w:cstheme="minorHAnsi"/>
        </w:rPr>
        <w:t>Upfield Polska Sp. z o.o.</w:t>
      </w:r>
    </w:p>
    <w:p w14:paraId="4C668C0D" w14:textId="77777777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A44D31">
        <w:rPr>
          <w:rFonts w:cstheme="minorHAnsi"/>
        </w:rPr>
        <w:t>Ul. Żwirki i Wigury 14</w:t>
      </w:r>
    </w:p>
    <w:p w14:paraId="094CD6CB" w14:textId="58942AAB" w:rsidR="00AB6A85" w:rsidRPr="00A44D31" w:rsidRDefault="00AB6A85" w:rsidP="00AB6A85">
      <w:pPr>
        <w:pStyle w:val="Akapitzlist"/>
        <w:spacing w:after="0" w:line="276" w:lineRule="auto"/>
        <w:ind w:left="0"/>
        <w:jc w:val="both"/>
        <w:rPr>
          <w:rFonts w:cstheme="minorHAnsi"/>
        </w:rPr>
        <w:sectPr w:rsidR="00AB6A85" w:rsidRPr="00A44D31" w:rsidSect="00B96A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44D31">
        <w:rPr>
          <w:rFonts w:cstheme="minorHAnsi"/>
        </w:rPr>
        <w:t>02-092 Warszaw</w:t>
      </w:r>
      <w:r w:rsidR="008B11D0" w:rsidRPr="00A44D31">
        <w:rPr>
          <w:rFonts w:cstheme="minorHAnsi"/>
        </w:rPr>
        <w:t>a</w:t>
      </w:r>
    </w:p>
    <w:p w14:paraId="140939DC" w14:textId="77777777" w:rsidR="00F12F92" w:rsidRPr="0091534C" w:rsidRDefault="00F12F92" w:rsidP="0011776C">
      <w:pPr>
        <w:rPr>
          <w:color w:val="000000" w:themeColor="text1"/>
          <w:sz w:val="24"/>
          <w:szCs w:val="24"/>
        </w:rPr>
      </w:pPr>
    </w:p>
    <w:sectPr w:rsidR="00F12F92" w:rsidRPr="00915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CED3" w14:textId="77777777" w:rsidR="00383463" w:rsidRDefault="00383463" w:rsidP="003B304E">
      <w:pPr>
        <w:spacing w:after="0" w:line="240" w:lineRule="auto"/>
      </w:pPr>
      <w:r>
        <w:separator/>
      </w:r>
    </w:p>
  </w:endnote>
  <w:endnote w:type="continuationSeparator" w:id="0">
    <w:p w14:paraId="74424FBC" w14:textId="77777777" w:rsidR="00383463" w:rsidRDefault="00383463" w:rsidP="003B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B530" w14:textId="77777777" w:rsidR="00383463" w:rsidRDefault="00383463" w:rsidP="003B304E">
      <w:pPr>
        <w:spacing w:after="0" w:line="240" w:lineRule="auto"/>
      </w:pPr>
      <w:r>
        <w:separator/>
      </w:r>
    </w:p>
  </w:footnote>
  <w:footnote w:type="continuationSeparator" w:id="0">
    <w:p w14:paraId="2F919C00" w14:textId="77777777" w:rsidR="00383463" w:rsidRDefault="00383463" w:rsidP="003B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8B05" w14:textId="77777777" w:rsidR="00AB6A85" w:rsidRDefault="00AB6A85" w:rsidP="008D62CB">
    <w:pPr>
      <w:pStyle w:val="Nagwek"/>
      <w:jc w:val="right"/>
    </w:pPr>
    <w:r>
      <w:rPr>
        <w:noProof/>
      </w:rPr>
      <w:drawing>
        <wp:inline distT="0" distB="0" distL="0" distR="0" wp14:anchorId="215837B2" wp14:editId="505D6554">
          <wp:extent cx="895350" cy="97559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3630" w14:textId="77777777" w:rsidR="00AB6A85" w:rsidRDefault="00AB6A85" w:rsidP="00B84AEE">
    <w:pPr>
      <w:pStyle w:val="Nagwek"/>
      <w:jc w:val="right"/>
    </w:pPr>
    <w:r>
      <w:rPr>
        <w:noProof/>
      </w:rPr>
      <w:drawing>
        <wp:inline distT="0" distB="0" distL="0" distR="0" wp14:anchorId="2A05342A" wp14:editId="24AEF146">
          <wp:extent cx="895350" cy="975594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01FF" w14:textId="4486D27E" w:rsidR="00A268B6" w:rsidRDefault="00A268B6" w:rsidP="00A268B6">
    <w:pPr>
      <w:pStyle w:val="Nagwek"/>
      <w:jc w:val="right"/>
    </w:pPr>
    <w:r>
      <w:rPr>
        <w:noProof/>
      </w:rPr>
      <w:drawing>
        <wp:inline distT="0" distB="0" distL="0" distR="0" wp14:anchorId="03460923" wp14:editId="5CA9BEAB">
          <wp:extent cx="695086" cy="7592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52" cy="76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9DE"/>
    <w:multiLevelType w:val="hybridMultilevel"/>
    <w:tmpl w:val="5C1E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2491"/>
    <w:multiLevelType w:val="hybridMultilevel"/>
    <w:tmpl w:val="30C69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A59"/>
    <w:multiLevelType w:val="hybridMultilevel"/>
    <w:tmpl w:val="6E260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2C"/>
    <w:rsid w:val="000138D3"/>
    <w:rsid w:val="00032F21"/>
    <w:rsid w:val="00057A09"/>
    <w:rsid w:val="00061C09"/>
    <w:rsid w:val="00090758"/>
    <w:rsid w:val="000A631E"/>
    <w:rsid w:val="000B75B3"/>
    <w:rsid w:val="000C6C11"/>
    <w:rsid w:val="000E0F73"/>
    <w:rsid w:val="00100DE8"/>
    <w:rsid w:val="0011776C"/>
    <w:rsid w:val="00124D7F"/>
    <w:rsid w:val="0012520B"/>
    <w:rsid w:val="0012600D"/>
    <w:rsid w:val="00131BFB"/>
    <w:rsid w:val="001334A7"/>
    <w:rsid w:val="00172445"/>
    <w:rsid w:val="00177F8E"/>
    <w:rsid w:val="001810EE"/>
    <w:rsid w:val="00190DD7"/>
    <w:rsid w:val="001B5C47"/>
    <w:rsid w:val="001C208B"/>
    <w:rsid w:val="001C57F5"/>
    <w:rsid w:val="001D40B6"/>
    <w:rsid w:val="001F250B"/>
    <w:rsid w:val="002128C8"/>
    <w:rsid w:val="002174B8"/>
    <w:rsid w:val="00221C4B"/>
    <w:rsid w:val="00227D49"/>
    <w:rsid w:val="00245101"/>
    <w:rsid w:val="00254F96"/>
    <w:rsid w:val="00262C39"/>
    <w:rsid w:val="002805B0"/>
    <w:rsid w:val="002B2CD1"/>
    <w:rsid w:val="002D05C9"/>
    <w:rsid w:val="002F2F7F"/>
    <w:rsid w:val="00303594"/>
    <w:rsid w:val="00320CE5"/>
    <w:rsid w:val="003402A4"/>
    <w:rsid w:val="00383463"/>
    <w:rsid w:val="003A37F0"/>
    <w:rsid w:val="003A60AD"/>
    <w:rsid w:val="003A60C7"/>
    <w:rsid w:val="003B304E"/>
    <w:rsid w:val="003C70F2"/>
    <w:rsid w:val="003E3913"/>
    <w:rsid w:val="003E4A7E"/>
    <w:rsid w:val="003F2ABA"/>
    <w:rsid w:val="00404AEE"/>
    <w:rsid w:val="00427299"/>
    <w:rsid w:val="00432F0C"/>
    <w:rsid w:val="00445747"/>
    <w:rsid w:val="004671B4"/>
    <w:rsid w:val="00476DC9"/>
    <w:rsid w:val="00496D2F"/>
    <w:rsid w:val="004A423C"/>
    <w:rsid w:val="004C310F"/>
    <w:rsid w:val="004C3C06"/>
    <w:rsid w:val="004C4EF8"/>
    <w:rsid w:val="004D226F"/>
    <w:rsid w:val="004E72DD"/>
    <w:rsid w:val="004F269B"/>
    <w:rsid w:val="00511C82"/>
    <w:rsid w:val="0052357A"/>
    <w:rsid w:val="00542CB6"/>
    <w:rsid w:val="00544769"/>
    <w:rsid w:val="00560124"/>
    <w:rsid w:val="005839F5"/>
    <w:rsid w:val="00585D96"/>
    <w:rsid w:val="0058787B"/>
    <w:rsid w:val="00597BC2"/>
    <w:rsid w:val="005B064B"/>
    <w:rsid w:val="005C4452"/>
    <w:rsid w:val="005E6F1E"/>
    <w:rsid w:val="005F6D94"/>
    <w:rsid w:val="0060566D"/>
    <w:rsid w:val="006078C8"/>
    <w:rsid w:val="00616AB8"/>
    <w:rsid w:val="0064756A"/>
    <w:rsid w:val="00647F27"/>
    <w:rsid w:val="006658ED"/>
    <w:rsid w:val="006728E9"/>
    <w:rsid w:val="00681FC9"/>
    <w:rsid w:val="00697FE5"/>
    <w:rsid w:val="006A0EA6"/>
    <w:rsid w:val="006A2406"/>
    <w:rsid w:val="00710CF9"/>
    <w:rsid w:val="00746FE8"/>
    <w:rsid w:val="00750F2C"/>
    <w:rsid w:val="007535DE"/>
    <w:rsid w:val="007572A1"/>
    <w:rsid w:val="00761C2C"/>
    <w:rsid w:val="0077004C"/>
    <w:rsid w:val="00776924"/>
    <w:rsid w:val="00792548"/>
    <w:rsid w:val="007D0ED2"/>
    <w:rsid w:val="007E272D"/>
    <w:rsid w:val="007E5165"/>
    <w:rsid w:val="007F0A8D"/>
    <w:rsid w:val="008302B9"/>
    <w:rsid w:val="00841034"/>
    <w:rsid w:val="00854742"/>
    <w:rsid w:val="00857816"/>
    <w:rsid w:val="008624BA"/>
    <w:rsid w:val="00894220"/>
    <w:rsid w:val="008B11D0"/>
    <w:rsid w:val="008F01D0"/>
    <w:rsid w:val="00913F2E"/>
    <w:rsid w:val="0091534C"/>
    <w:rsid w:val="0094495B"/>
    <w:rsid w:val="009A4084"/>
    <w:rsid w:val="009D0749"/>
    <w:rsid w:val="00A268B6"/>
    <w:rsid w:val="00A42AFD"/>
    <w:rsid w:val="00A44D31"/>
    <w:rsid w:val="00A45FD8"/>
    <w:rsid w:val="00A66A9A"/>
    <w:rsid w:val="00A67AAB"/>
    <w:rsid w:val="00A70702"/>
    <w:rsid w:val="00A71DDD"/>
    <w:rsid w:val="00A871AC"/>
    <w:rsid w:val="00AA17B4"/>
    <w:rsid w:val="00AB5533"/>
    <w:rsid w:val="00AB6A85"/>
    <w:rsid w:val="00AC4C39"/>
    <w:rsid w:val="00AF296E"/>
    <w:rsid w:val="00AF5EF4"/>
    <w:rsid w:val="00B54DF5"/>
    <w:rsid w:val="00B56908"/>
    <w:rsid w:val="00B605CC"/>
    <w:rsid w:val="00BC3332"/>
    <w:rsid w:val="00BE0030"/>
    <w:rsid w:val="00C0074A"/>
    <w:rsid w:val="00C14712"/>
    <w:rsid w:val="00C670D4"/>
    <w:rsid w:val="00C759AE"/>
    <w:rsid w:val="00C76423"/>
    <w:rsid w:val="00C775E8"/>
    <w:rsid w:val="00C938D3"/>
    <w:rsid w:val="00CA0BA0"/>
    <w:rsid w:val="00D14B35"/>
    <w:rsid w:val="00D26B79"/>
    <w:rsid w:val="00DA50A3"/>
    <w:rsid w:val="00DD275A"/>
    <w:rsid w:val="00E90806"/>
    <w:rsid w:val="00EA64B4"/>
    <w:rsid w:val="00EA6AA9"/>
    <w:rsid w:val="00ED20A6"/>
    <w:rsid w:val="00EE2585"/>
    <w:rsid w:val="00EE2745"/>
    <w:rsid w:val="00EF3608"/>
    <w:rsid w:val="00F12F92"/>
    <w:rsid w:val="00F30626"/>
    <w:rsid w:val="00F36C5C"/>
    <w:rsid w:val="00F743E2"/>
    <w:rsid w:val="00F7742D"/>
    <w:rsid w:val="00FA0D03"/>
    <w:rsid w:val="00FA4A9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CCA4"/>
  <w15:chartTrackingRefBased/>
  <w15:docId w15:val="{9BD4CD61-20FC-46A3-BC65-A4747731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3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8B6"/>
  </w:style>
  <w:style w:type="paragraph" w:styleId="Stopka">
    <w:name w:val="footer"/>
    <w:basedOn w:val="Normalny"/>
    <w:link w:val="StopkaZnak"/>
    <w:uiPriority w:val="99"/>
    <w:unhideWhenUsed/>
    <w:rsid w:val="00A2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8B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6A85"/>
  </w:style>
  <w:style w:type="character" w:styleId="Hipercze">
    <w:name w:val="Hyperlink"/>
    <w:basedOn w:val="Domylnaczcionkaakapitu"/>
    <w:uiPriority w:val="99"/>
    <w:unhideWhenUsed/>
    <w:rsid w:val="00AB6A85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AB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fie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7</cp:revision>
  <dcterms:created xsi:type="dcterms:W3CDTF">2020-10-14T11:35:00Z</dcterms:created>
  <dcterms:modified xsi:type="dcterms:W3CDTF">2020-10-14T12:24:00Z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2020-10-14T09:50:35.5821418Z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c705a354-4f6a-4a0f-a0c0-200846aab284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